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CFCB" w14:textId="77777777" w:rsidR="00290EF5" w:rsidRPr="003805D0" w:rsidRDefault="00290EF5" w:rsidP="005B6293">
      <w:pPr>
        <w:pStyle w:val="Title"/>
        <w:rPr>
          <w:bCs/>
        </w:rPr>
      </w:pPr>
      <w:r w:rsidRPr="003805D0">
        <w:rPr>
          <w:bCs/>
        </w:rPr>
        <w:t>Australian Functional Genomics Network</w:t>
      </w:r>
    </w:p>
    <w:p w14:paraId="55E74E2D" w14:textId="15CADF3E" w:rsidR="00290EF5" w:rsidRPr="00C14ED6" w:rsidRDefault="0073771A" w:rsidP="00290EF5">
      <w:pPr>
        <w:pStyle w:val="Subtitle"/>
        <w:rPr>
          <w:color w:val="4CC9A8"/>
        </w:rPr>
      </w:pPr>
      <w:r>
        <w:rPr>
          <w:color w:val="4CC9A8"/>
        </w:rPr>
        <w:t xml:space="preserve">Expression of Interest Form </w:t>
      </w:r>
      <w:r w:rsidR="00290EF5" w:rsidRPr="003805D0">
        <w:rPr>
          <w:color w:val="4CC9A8"/>
        </w:rPr>
        <w:t>for Model System Study</w:t>
      </w:r>
    </w:p>
    <w:p w14:paraId="259B4EAC" w14:textId="77777777" w:rsidR="00290EF5" w:rsidRPr="0053347E" w:rsidRDefault="00290EF5" w:rsidP="00290EF5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</w:p>
    <w:p w14:paraId="5225D9B3" w14:textId="6A9F5FBC" w:rsidR="00290EF5" w:rsidRPr="00553BE6" w:rsidRDefault="00290EF5" w:rsidP="00290EF5">
      <w:pPr>
        <w:autoSpaceDE w:val="0"/>
        <w:autoSpaceDN w:val="0"/>
        <w:adjustRightInd w:val="0"/>
        <w:jc w:val="both"/>
        <w:rPr>
          <w:rFonts w:cstheme="majorHAnsi"/>
          <w:b/>
          <w:bCs/>
          <w:sz w:val="22"/>
          <w:szCs w:val="22"/>
        </w:rPr>
      </w:pPr>
      <w:r w:rsidRPr="0053347E">
        <w:rPr>
          <w:rFonts w:cstheme="majorHAnsi"/>
          <w:b/>
          <w:bCs/>
          <w:sz w:val="22"/>
          <w:szCs w:val="22"/>
        </w:rPr>
        <w:t xml:space="preserve">Application Procedure: </w:t>
      </w:r>
      <w:r w:rsidRPr="0053347E">
        <w:rPr>
          <w:rFonts w:cstheme="majorHAnsi"/>
          <w:sz w:val="22"/>
          <w:szCs w:val="22"/>
        </w:rPr>
        <w:t xml:space="preserve">Candidate genes </w:t>
      </w:r>
      <w:r>
        <w:rPr>
          <w:rFonts w:cstheme="majorHAnsi"/>
          <w:sz w:val="22"/>
          <w:szCs w:val="22"/>
        </w:rPr>
        <w:t xml:space="preserve">with unresolved variants </w:t>
      </w:r>
      <w:r w:rsidRPr="0053347E">
        <w:rPr>
          <w:rFonts w:cstheme="majorHAnsi"/>
          <w:sz w:val="22"/>
          <w:szCs w:val="22"/>
        </w:rPr>
        <w:t xml:space="preserve">are proposed by the clinical team and prioritised by </w:t>
      </w:r>
      <w:r>
        <w:rPr>
          <w:rFonts w:cstheme="majorHAnsi"/>
          <w:sz w:val="22"/>
          <w:szCs w:val="22"/>
        </w:rPr>
        <w:t xml:space="preserve">the </w:t>
      </w:r>
      <w:r w:rsidRPr="0053347E">
        <w:rPr>
          <w:rFonts w:cstheme="majorHAnsi"/>
          <w:sz w:val="22"/>
          <w:szCs w:val="22"/>
        </w:rPr>
        <w:t xml:space="preserve">Clinical Review Committee (CRC) </w:t>
      </w:r>
      <w:r>
        <w:rPr>
          <w:rFonts w:cstheme="majorHAnsi"/>
          <w:sz w:val="22"/>
          <w:szCs w:val="22"/>
        </w:rPr>
        <w:t xml:space="preserve">on the criteria of the </w:t>
      </w:r>
      <w:r w:rsidRPr="0053347E">
        <w:rPr>
          <w:rFonts w:cstheme="majorHAnsi"/>
          <w:sz w:val="22"/>
          <w:szCs w:val="22"/>
        </w:rPr>
        <w:t xml:space="preserve">clinical need and likelihood that the </w:t>
      </w:r>
      <w:r>
        <w:rPr>
          <w:rFonts w:cstheme="majorHAnsi"/>
          <w:sz w:val="22"/>
          <w:szCs w:val="22"/>
        </w:rPr>
        <w:t xml:space="preserve">genetic </w:t>
      </w:r>
      <w:r w:rsidRPr="0053347E">
        <w:rPr>
          <w:rFonts w:cstheme="majorHAnsi"/>
          <w:sz w:val="22"/>
          <w:szCs w:val="22"/>
        </w:rPr>
        <w:t xml:space="preserve">variant is disease-causing. </w:t>
      </w:r>
      <w:r w:rsidR="0073771A">
        <w:rPr>
          <w:rFonts w:cstheme="majorHAnsi"/>
          <w:sz w:val="22"/>
          <w:szCs w:val="22"/>
        </w:rPr>
        <w:t>AFGN registered researchers are invited to</w:t>
      </w:r>
      <w:r>
        <w:rPr>
          <w:rFonts w:cstheme="majorHAnsi"/>
          <w:sz w:val="22"/>
          <w:szCs w:val="22"/>
        </w:rPr>
        <w:t xml:space="preserve"> submit a research proposal </w:t>
      </w:r>
      <w:r w:rsidRPr="0053347E">
        <w:rPr>
          <w:rFonts w:cstheme="majorHAnsi"/>
          <w:sz w:val="22"/>
          <w:szCs w:val="22"/>
        </w:rPr>
        <w:t xml:space="preserve">to resolve the </w:t>
      </w:r>
      <w:r>
        <w:rPr>
          <w:rFonts w:cstheme="majorHAnsi"/>
          <w:sz w:val="22"/>
          <w:szCs w:val="22"/>
        </w:rPr>
        <w:t xml:space="preserve">pathogenic attributes of the </w:t>
      </w:r>
      <w:r w:rsidRPr="0053347E">
        <w:rPr>
          <w:rFonts w:cstheme="majorHAnsi"/>
          <w:sz w:val="22"/>
          <w:szCs w:val="22"/>
        </w:rPr>
        <w:t>variant</w:t>
      </w:r>
      <w:r>
        <w:rPr>
          <w:rFonts w:cstheme="majorHAnsi"/>
          <w:sz w:val="22"/>
          <w:szCs w:val="22"/>
        </w:rPr>
        <w:t>/s</w:t>
      </w:r>
      <w:r w:rsidRPr="0053347E">
        <w:rPr>
          <w:rFonts w:cstheme="majorHAnsi"/>
          <w:sz w:val="22"/>
          <w:szCs w:val="22"/>
        </w:rPr>
        <w:t xml:space="preserve">. </w:t>
      </w:r>
      <w:r>
        <w:rPr>
          <w:rFonts w:cstheme="majorHAnsi"/>
          <w:sz w:val="22"/>
          <w:szCs w:val="22"/>
        </w:rPr>
        <w:t>Lead a</w:t>
      </w:r>
      <w:r w:rsidRPr="0053347E">
        <w:rPr>
          <w:rFonts w:cstheme="majorHAnsi"/>
          <w:sz w:val="22"/>
          <w:szCs w:val="22"/>
        </w:rPr>
        <w:t xml:space="preserve">pplicants must be affiliated with </w:t>
      </w:r>
      <w:r>
        <w:rPr>
          <w:rFonts w:cstheme="majorHAnsi"/>
          <w:sz w:val="22"/>
          <w:szCs w:val="22"/>
        </w:rPr>
        <w:t xml:space="preserve">an </w:t>
      </w:r>
      <w:r w:rsidRPr="0053347E">
        <w:rPr>
          <w:rFonts w:cstheme="majorHAnsi"/>
          <w:sz w:val="22"/>
          <w:szCs w:val="22"/>
        </w:rPr>
        <w:t xml:space="preserve">Australian public or private institution that </w:t>
      </w:r>
      <w:r>
        <w:rPr>
          <w:rFonts w:cstheme="majorHAnsi"/>
          <w:sz w:val="22"/>
          <w:szCs w:val="22"/>
        </w:rPr>
        <w:t>is</w:t>
      </w:r>
      <w:r w:rsidRPr="0053347E">
        <w:rPr>
          <w:rFonts w:cstheme="majorHAnsi"/>
          <w:sz w:val="22"/>
          <w:szCs w:val="22"/>
        </w:rPr>
        <w:t xml:space="preserve"> able to formulate a funding agreement with the </w:t>
      </w:r>
      <w:r>
        <w:rPr>
          <w:rFonts w:cstheme="majorHAnsi"/>
          <w:sz w:val="22"/>
          <w:szCs w:val="22"/>
        </w:rPr>
        <w:t>AFGN</w:t>
      </w:r>
      <w:r w:rsidRPr="0053347E">
        <w:rPr>
          <w:rFonts w:cstheme="majorHAnsi"/>
          <w:sz w:val="22"/>
          <w:szCs w:val="22"/>
        </w:rPr>
        <w:t>.</w:t>
      </w:r>
    </w:p>
    <w:p w14:paraId="111D913B" w14:textId="77777777" w:rsidR="00290EF5" w:rsidRPr="0020060F" w:rsidRDefault="00290EF5" w:rsidP="00290EF5">
      <w:pPr>
        <w:rPr>
          <w:rFonts w:cstheme="majorBidi"/>
          <w:sz w:val="22"/>
          <w:szCs w:val="22"/>
        </w:rPr>
      </w:pPr>
    </w:p>
    <w:p w14:paraId="365938CF" w14:textId="77777777" w:rsidR="00290EF5" w:rsidRPr="005449A1" w:rsidRDefault="00290EF5" w:rsidP="00290EF5">
      <w:pPr>
        <w:rPr>
          <w:rFonts w:cstheme="majorBidi"/>
          <w:b/>
          <w:bCs/>
          <w:sz w:val="22"/>
          <w:szCs w:val="22"/>
        </w:rPr>
      </w:pPr>
      <w:r>
        <w:rPr>
          <w:rFonts w:cstheme="majorBidi"/>
          <w:b/>
          <w:bCs/>
          <w:sz w:val="22"/>
          <w:szCs w:val="22"/>
        </w:rPr>
        <w:t xml:space="preserve">Project </w:t>
      </w:r>
      <w:r w:rsidRPr="0020060F">
        <w:rPr>
          <w:rFonts w:cstheme="majorBidi"/>
          <w:b/>
          <w:bCs/>
          <w:sz w:val="22"/>
          <w:szCs w:val="22"/>
        </w:rPr>
        <w:t>Scope</w:t>
      </w:r>
      <w:r>
        <w:rPr>
          <w:rFonts w:cstheme="majorBidi"/>
          <w:b/>
          <w:bCs/>
          <w:sz w:val="22"/>
          <w:szCs w:val="22"/>
        </w:rPr>
        <w:t xml:space="preserve">: </w:t>
      </w:r>
      <w:r>
        <w:rPr>
          <w:rFonts w:cstheme="majorBidi"/>
          <w:sz w:val="22"/>
          <w:szCs w:val="22"/>
        </w:rPr>
        <w:t xml:space="preserve">Project proposals </w:t>
      </w:r>
      <w:r w:rsidRPr="60BB16AF">
        <w:rPr>
          <w:rFonts w:cstheme="majorBidi"/>
          <w:sz w:val="22"/>
          <w:szCs w:val="22"/>
        </w:rPr>
        <w:t xml:space="preserve">should </w:t>
      </w:r>
      <w:r>
        <w:rPr>
          <w:rFonts w:cstheme="majorBidi"/>
          <w:sz w:val="22"/>
          <w:szCs w:val="22"/>
        </w:rPr>
        <w:t xml:space="preserve">focus primarily </w:t>
      </w:r>
      <w:r w:rsidRPr="005449A1">
        <w:rPr>
          <w:rFonts w:cstheme="majorBidi"/>
          <w:sz w:val="22"/>
          <w:szCs w:val="22"/>
        </w:rPr>
        <w:t>on the generation of a model organism/system to generat</w:t>
      </w:r>
      <w:r w:rsidRPr="00553BE6">
        <w:rPr>
          <w:rFonts w:cstheme="majorBidi"/>
          <w:sz w:val="22"/>
          <w:szCs w:val="22"/>
        </w:rPr>
        <w:t xml:space="preserve">e </w:t>
      </w:r>
      <w:r w:rsidRPr="005449A1">
        <w:rPr>
          <w:rFonts w:cstheme="majorBidi"/>
          <w:sz w:val="22"/>
          <w:szCs w:val="22"/>
        </w:rPr>
        <w:t>data that enables critical assessment of variant pathogenicity and/or establish a novel gene-disease relationship. Funds will not be provided for extended mechanistic investigations through this Stream unless the disease is associated with a novel disease mechanism.</w:t>
      </w:r>
    </w:p>
    <w:p w14:paraId="17E535C4" w14:textId="77777777" w:rsidR="00290EF5" w:rsidRPr="0053347E" w:rsidRDefault="00290EF5" w:rsidP="00290EF5">
      <w:pPr>
        <w:jc w:val="both"/>
        <w:rPr>
          <w:rFonts w:cstheme="majorHAnsi"/>
          <w:sz w:val="22"/>
          <w:szCs w:val="22"/>
        </w:rPr>
      </w:pPr>
    </w:p>
    <w:p w14:paraId="4F4C6E81" w14:textId="77777777" w:rsidR="00290EF5" w:rsidRPr="00553BE6" w:rsidRDefault="00290EF5" w:rsidP="00290EF5">
      <w:pPr>
        <w:jc w:val="both"/>
        <w:rPr>
          <w:rFonts w:cstheme="majorBidi"/>
          <w:b/>
          <w:bCs/>
          <w:sz w:val="22"/>
          <w:szCs w:val="22"/>
        </w:rPr>
      </w:pPr>
      <w:r w:rsidRPr="0053347E">
        <w:rPr>
          <w:rFonts w:cstheme="majorHAnsi"/>
          <w:b/>
          <w:bCs/>
          <w:sz w:val="22"/>
          <w:szCs w:val="22"/>
        </w:rPr>
        <w:t>Selection process:</w:t>
      </w:r>
      <w:r w:rsidRPr="0053347E">
        <w:rPr>
          <w:rFonts w:cstheme="majorHAnsi"/>
          <w:sz w:val="22"/>
          <w:szCs w:val="22"/>
        </w:rPr>
        <w:t xml:space="preserve"> </w:t>
      </w:r>
      <w:r>
        <w:rPr>
          <w:rFonts w:cstheme="majorHAnsi"/>
          <w:sz w:val="22"/>
          <w:szCs w:val="22"/>
        </w:rPr>
        <w:t>Applications</w:t>
      </w:r>
      <w:r w:rsidRPr="0053347E">
        <w:rPr>
          <w:rFonts w:cstheme="majorHAnsi"/>
          <w:sz w:val="22"/>
          <w:szCs w:val="22"/>
        </w:rPr>
        <w:t xml:space="preserve"> will be reviewed at the</w:t>
      </w:r>
      <w:r>
        <w:rPr>
          <w:rFonts w:cstheme="majorHAnsi"/>
          <w:sz w:val="22"/>
          <w:szCs w:val="22"/>
        </w:rPr>
        <w:t xml:space="preserve"> </w:t>
      </w:r>
      <w:r w:rsidRPr="0053347E">
        <w:rPr>
          <w:rFonts w:cstheme="majorHAnsi"/>
          <w:sz w:val="22"/>
          <w:szCs w:val="22"/>
        </w:rPr>
        <w:t xml:space="preserve">monthly SRC meeting. </w:t>
      </w:r>
    </w:p>
    <w:p w14:paraId="42381D96" w14:textId="77777777" w:rsidR="00290EF5" w:rsidRPr="00AE665D" w:rsidRDefault="00290EF5" w:rsidP="00290EF5">
      <w:pPr>
        <w:jc w:val="both"/>
        <w:rPr>
          <w:rFonts w:cstheme="majorHAnsi"/>
          <w:b/>
          <w:bCs/>
          <w:sz w:val="22"/>
          <w:szCs w:val="22"/>
        </w:rPr>
      </w:pPr>
      <w:r w:rsidRPr="0020060F">
        <w:rPr>
          <w:rFonts w:cstheme="majorHAnsi"/>
          <w:sz w:val="22"/>
          <w:szCs w:val="22"/>
        </w:rPr>
        <w:t>Applications will be evaluated against</w:t>
      </w:r>
      <w:r w:rsidRPr="00AE665D">
        <w:rPr>
          <w:rFonts w:cstheme="majorHAnsi"/>
          <w:b/>
          <w:bCs/>
          <w:sz w:val="22"/>
          <w:szCs w:val="22"/>
        </w:rPr>
        <w:t>:</w:t>
      </w:r>
    </w:p>
    <w:p w14:paraId="7DD3CB58" w14:textId="77777777" w:rsidR="00290EF5" w:rsidRDefault="00290EF5" w:rsidP="00290EF5">
      <w:pPr>
        <w:pStyle w:val="ListParagraph"/>
        <w:numPr>
          <w:ilvl w:val="0"/>
          <w:numId w:val="49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Quality of the experimental strategy</w:t>
      </w:r>
    </w:p>
    <w:p w14:paraId="412CF697" w14:textId="77777777" w:rsidR="00290EF5" w:rsidRDefault="00290EF5" w:rsidP="00290EF5">
      <w:pPr>
        <w:pStyle w:val="ListParagraph"/>
        <w:numPr>
          <w:ilvl w:val="0"/>
          <w:numId w:val="49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Adequacy of experimental controls</w:t>
      </w:r>
    </w:p>
    <w:p w14:paraId="74FCD000" w14:textId="77777777" w:rsidR="00290EF5" w:rsidRDefault="00290EF5" w:rsidP="00290EF5">
      <w:pPr>
        <w:pStyle w:val="ListParagraph"/>
        <w:numPr>
          <w:ilvl w:val="0"/>
          <w:numId w:val="49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Ability to assess functional consequence of the variant</w:t>
      </w:r>
    </w:p>
    <w:p w14:paraId="21C48557" w14:textId="77777777" w:rsidR="00290EF5" w:rsidRDefault="00290EF5" w:rsidP="00290EF5">
      <w:pPr>
        <w:pStyle w:val="ListParagraph"/>
        <w:numPr>
          <w:ilvl w:val="0"/>
          <w:numId w:val="49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Appropriateness of the proposed cost/timeline</w:t>
      </w:r>
    </w:p>
    <w:p w14:paraId="0B3C1F78" w14:textId="77777777" w:rsidR="00290EF5" w:rsidRDefault="00290EF5" w:rsidP="00290EF5">
      <w:pPr>
        <w:pStyle w:val="ListParagraph"/>
        <w:numPr>
          <w:ilvl w:val="0"/>
          <w:numId w:val="49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Capability of the investigator/s to deliver the project </w:t>
      </w:r>
    </w:p>
    <w:p w14:paraId="1C8FEF4D" w14:textId="77777777" w:rsidR="00290EF5" w:rsidRDefault="00290EF5" w:rsidP="00290EF5">
      <w:pPr>
        <w:jc w:val="both"/>
        <w:rPr>
          <w:rFonts w:cstheme="majorHAnsi"/>
          <w:sz w:val="22"/>
          <w:szCs w:val="22"/>
        </w:rPr>
      </w:pPr>
    </w:p>
    <w:p w14:paraId="58DC12FF" w14:textId="77777777" w:rsidR="00290EF5" w:rsidRDefault="00290EF5" w:rsidP="00290EF5">
      <w:pPr>
        <w:jc w:val="both"/>
        <w:rPr>
          <w:rFonts w:cstheme="majorHAnsi"/>
          <w:sz w:val="22"/>
          <w:szCs w:val="22"/>
        </w:rPr>
      </w:pPr>
      <w:r w:rsidRPr="0020060F">
        <w:rPr>
          <w:rFonts w:cstheme="majorHAnsi"/>
          <w:sz w:val="22"/>
          <w:szCs w:val="22"/>
        </w:rPr>
        <w:t>Applicants will be notified of the outcome of their submission following th</w:t>
      </w:r>
      <w:r>
        <w:rPr>
          <w:rFonts w:cstheme="majorHAnsi"/>
          <w:sz w:val="22"/>
          <w:szCs w:val="22"/>
        </w:rPr>
        <w:t>e</w:t>
      </w:r>
      <w:r w:rsidRPr="0020060F">
        <w:rPr>
          <w:rFonts w:cstheme="majorHAnsi"/>
          <w:sz w:val="22"/>
          <w:szCs w:val="22"/>
        </w:rPr>
        <w:t xml:space="preserve"> meeting. </w:t>
      </w:r>
      <w:r>
        <w:rPr>
          <w:rFonts w:ascii="Calibri Light" w:eastAsia="Times New Roman" w:hAnsi="Calibri Light" w:cs="Calibri Light"/>
          <w:color w:val="3E0D2D" w:themeColor="text1"/>
          <w:sz w:val="22"/>
          <w:szCs w:val="22"/>
          <w:lang w:eastAsia="en-GB"/>
        </w:rPr>
        <w:t xml:space="preserve">The SRC may request revision of the proposal or suggest </w:t>
      </w:r>
      <w:r w:rsidRPr="0020060F">
        <w:rPr>
          <w:rFonts w:cstheme="majorHAnsi"/>
          <w:sz w:val="22"/>
          <w:szCs w:val="22"/>
        </w:rPr>
        <w:t>collaboration between applicants. The SRC may choose to fund multiple projects that propose complimentary work.</w:t>
      </w:r>
    </w:p>
    <w:p w14:paraId="0DD1990E" w14:textId="77777777" w:rsidR="00290EF5" w:rsidRPr="0053347E" w:rsidRDefault="00290EF5" w:rsidP="00290EF5">
      <w:pPr>
        <w:jc w:val="both"/>
        <w:rPr>
          <w:rFonts w:cstheme="majorHAnsi"/>
          <w:sz w:val="22"/>
          <w:szCs w:val="22"/>
        </w:rPr>
      </w:pPr>
      <w:r w:rsidRPr="0020060F">
        <w:rPr>
          <w:rFonts w:cstheme="majorHAnsi"/>
          <w:sz w:val="22"/>
          <w:szCs w:val="22"/>
        </w:rPr>
        <w:t xml:space="preserve"> </w:t>
      </w:r>
    </w:p>
    <w:p w14:paraId="3CE96E73" w14:textId="77777777" w:rsidR="00290EF5" w:rsidRPr="005B6293" w:rsidRDefault="00290EF5" w:rsidP="00290EF5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  <w:r w:rsidRPr="00F96295">
        <w:rPr>
          <w:rFonts w:cstheme="majorHAnsi"/>
          <w:b/>
          <w:bCs/>
          <w:sz w:val="22"/>
          <w:szCs w:val="22"/>
        </w:rPr>
        <w:t>Project Funding:</w:t>
      </w:r>
      <w:r w:rsidRPr="0053347E">
        <w:rPr>
          <w:rFonts w:cstheme="majorHAnsi"/>
          <w:sz w:val="22"/>
          <w:szCs w:val="22"/>
        </w:rPr>
        <w:t xml:space="preserve"> </w:t>
      </w:r>
      <w:r w:rsidRPr="005449A1">
        <w:rPr>
          <w:rFonts w:cstheme="majorBidi"/>
          <w:sz w:val="22"/>
          <w:szCs w:val="22"/>
        </w:rPr>
        <w:t>Projects will be funded in “quanta” based on the scope of the project, the number of variants to be modelled and the organism or cell-based system used. Each quantum equates to $15,000 and a maximum of 4 quanta (total of $60,000) can be applied for in any given Project submission.</w:t>
      </w:r>
      <w:r w:rsidR="005B6293">
        <w:rPr>
          <w:rFonts w:cstheme="majorBidi"/>
          <w:sz w:val="22"/>
          <w:szCs w:val="22"/>
        </w:rPr>
        <w:t xml:space="preserve"> </w:t>
      </w:r>
      <w:r w:rsidRPr="53EDCE7E">
        <w:rPr>
          <w:rFonts w:eastAsia="Times New Roman" w:cstheme="majorBidi"/>
          <w:sz w:val="22"/>
          <w:szCs w:val="22"/>
        </w:rPr>
        <w:t xml:space="preserve">When applying for multiple quanta, </w:t>
      </w:r>
      <w:r>
        <w:rPr>
          <w:rFonts w:eastAsia="Times New Roman" w:cstheme="majorBidi"/>
          <w:sz w:val="22"/>
          <w:szCs w:val="22"/>
        </w:rPr>
        <w:t xml:space="preserve">the first quantum of </w:t>
      </w:r>
      <w:r w:rsidRPr="53EDCE7E">
        <w:rPr>
          <w:rFonts w:eastAsia="Times New Roman" w:cstheme="majorBidi"/>
          <w:sz w:val="22"/>
          <w:szCs w:val="22"/>
        </w:rPr>
        <w:t xml:space="preserve">funding will be </w:t>
      </w:r>
      <w:r>
        <w:rPr>
          <w:rFonts w:eastAsia="Times New Roman" w:cstheme="majorBidi"/>
          <w:sz w:val="22"/>
          <w:szCs w:val="22"/>
        </w:rPr>
        <w:t xml:space="preserve">awarded for the </w:t>
      </w:r>
      <w:r w:rsidRPr="53EDCE7E">
        <w:rPr>
          <w:rFonts w:eastAsia="Times New Roman" w:cstheme="majorBidi"/>
          <w:sz w:val="22"/>
          <w:szCs w:val="22"/>
        </w:rPr>
        <w:t>generation</w:t>
      </w:r>
      <w:r>
        <w:rPr>
          <w:rFonts w:eastAsia="Times New Roman" w:cstheme="majorBidi"/>
          <w:sz w:val="22"/>
          <w:szCs w:val="22"/>
        </w:rPr>
        <w:t xml:space="preserve"> of the model.  </w:t>
      </w:r>
      <w:r w:rsidR="005B6293">
        <w:rPr>
          <w:rFonts w:eastAsia="Times New Roman" w:cstheme="majorBidi"/>
          <w:sz w:val="22"/>
          <w:szCs w:val="22"/>
        </w:rPr>
        <w:t>F</w:t>
      </w:r>
      <w:r>
        <w:rPr>
          <w:rFonts w:eastAsia="Times New Roman" w:cstheme="majorBidi"/>
          <w:sz w:val="22"/>
          <w:szCs w:val="22"/>
        </w:rPr>
        <w:t>urther quantum will be released for variant analysis</w:t>
      </w:r>
      <w:r w:rsidR="005B6293">
        <w:rPr>
          <w:rFonts w:eastAsia="Times New Roman" w:cstheme="majorBidi"/>
          <w:sz w:val="22"/>
          <w:szCs w:val="22"/>
        </w:rPr>
        <w:t xml:space="preserve"> upon successful model development</w:t>
      </w:r>
      <w:r w:rsidRPr="53EDCE7E">
        <w:rPr>
          <w:rFonts w:eastAsia="Times New Roman" w:cstheme="majorBidi"/>
          <w:sz w:val="22"/>
          <w:szCs w:val="22"/>
        </w:rPr>
        <w:t xml:space="preserve">. </w:t>
      </w:r>
    </w:p>
    <w:p w14:paraId="623F0CBD" w14:textId="77777777" w:rsidR="00290EF5" w:rsidRDefault="00290EF5" w:rsidP="00290EF5">
      <w:pPr>
        <w:autoSpaceDE w:val="0"/>
        <w:autoSpaceDN w:val="0"/>
        <w:adjustRightInd w:val="0"/>
        <w:jc w:val="both"/>
        <w:rPr>
          <w:rFonts w:cstheme="majorHAnsi"/>
          <w:b/>
          <w:bCs/>
          <w:sz w:val="22"/>
          <w:szCs w:val="22"/>
        </w:rPr>
      </w:pPr>
    </w:p>
    <w:p w14:paraId="1AD60CF7" w14:textId="49DC5BFC" w:rsidR="0073771A" w:rsidRDefault="0073771A" w:rsidP="0073771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9C2873">
        <w:rPr>
          <w:rFonts w:asciiTheme="minorHAnsi" w:hAnsiTheme="minorHAnsi"/>
          <w:b/>
          <w:sz w:val="22"/>
          <w:szCs w:val="22"/>
        </w:rPr>
        <w:t>The AFGN invites expressions of interest from Australian laboratories undertaking functional genomics research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9C2873">
        <w:rPr>
          <w:rFonts w:asciiTheme="minorHAnsi" w:hAnsiTheme="minorHAnsi"/>
          <w:b/>
          <w:sz w:val="22"/>
          <w:szCs w:val="22"/>
        </w:rPr>
        <w:t xml:space="preserve">to resolve </w:t>
      </w:r>
      <w:r>
        <w:rPr>
          <w:rFonts w:asciiTheme="minorHAnsi" w:hAnsiTheme="minorHAnsi"/>
          <w:b/>
          <w:sz w:val="22"/>
          <w:szCs w:val="22"/>
        </w:rPr>
        <w:t>variants in unmatched</w:t>
      </w:r>
      <w:r w:rsidRPr="009C2873">
        <w:rPr>
          <w:rFonts w:asciiTheme="minorHAnsi" w:hAnsiTheme="minorHAnsi"/>
          <w:b/>
          <w:sz w:val="22"/>
          <w:szCs w:val="22"/>
        </w:rPr>
        <w:t xml:space="preserve"> genes.</w:t>
      </w:r>
    </w:p>
    <w:p w14:paraId="6C75B030" w14:textId="77777777" w:rsidR="0073771A" w:rsidRDefault="0073771A" w:rsidP="00290EF5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27D89C22" w14:textId="2167FA5E" w:rsidR="00290EF5" w:rsidRDefault="00290EF5" w:rsidP="00290EF5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  <w:r w:rsidRPr="0053347E">
        <w:rPr>
          <w:rFonts w:cstheme="majorHAnsi"/>
          <w:b/>
          <w:bCs/>
          <w:sz w:val="22"/>
          <w:szCs w:val="22"/>
        </w:rPr>
        <w:t xml:space="preserve">Please submit </w:t>
      </w:r>
      <w:r>
        <w:rPr>
          <w:rFonts w:cstheme="majorHAnsi"/>
          <w:b/>
          <w:bCs/>
          <w:sz w:val="22"/>
          <w:szCs w:val="22"/>
        </w:rPr>
        <w:t>your</w:t>
      </w:r>
      <w:r w:rsidRPr="0053347E">
        <w:rPr>
          <w:rFonts w:cstheme="majorHAnsi"/>
          <w:b/>
          <w:bCs/>
          <w:sz w:val="22"/>
          <w:szCs w:val="22"/>
        </w:rPr>
        <w:t xml:space="preserve"> application</w:t>
      </w:r>
      <w:r>
        <w:rPr>
          <w:rFonts w:cstheme="majorHAnsi"/>
          <w:b/>
          <w:bCs/>
          <w:sz w:val="22"/>
          <w:szCs w:val="22"/>
        </w:rPr>
        <w:t xml:space="preserve"> to </w:t>
      </w:r>
      <w:hyperlink r:id="rId11" w:history="1">
        <w:r w:rsidRPr="00AF6728">
          <w:rPr>
            <w:rStyle w:val="Hyperlink"/>
            <w:rFonts w:cstheme="majorHAnsi"/>
            <w:bCs/>
            <w:color w:val="3B82FF"/>
            <w:sz w:val="22"/>
            <w:szCs w:val="22"/>
          </w:rPr>
          <w:t>functional.genomics@mcri.edu.au</w:t>
        </w:r>
      </w:hyperlink>
      <w:r w:rsidRPr="00AF6728">
        <w:rPr>
          <w:rFonts w:cstheme="majorHAnsi"/>
          <w:b/>
          <w:bCs/>
          <w:color w:val="3B82FF"/>
          <w:sz w:val="22"/>
          <w:szCs w:val="22"/>
        </w:rPr>
        <w:t xml:space="preserve"> </w:t>
      </w:r>
      <w:r>
        <w:rPr>
          <w:rFonts w:cstheme="majorHAnsi"/>
          <w:b/>
          <w:bCs/>
          <w:sz w:val="22"/>
          <w:szCs w:val="22"/>
        </w:rPr>
        <w:t xml:space="preserve">within </w:t>
      </w:r>
      <w:r w:rsidR="0073771A">
        <w:rPr>
          <w:rFonts w:cstheme="majorHAnsi"/>
          <w:b/>
          <w:bCs/>
          <w:sz w:val="22"/>
          <w:szCs w:val="22"/>
        </w:rPr>
        <w:t xml:space="preserve">four </w:t>
      </w:r>
      <w:r>
        <w:rPr>
          <w:rFonts w:cstheme="majorHAnsi"/>
          <w:b/>
          <w:bCs/>
          <w:sz w:val="22"/>
          <w:szCs w:val="22"/>
        </w:rPr>
        <w:t>weeks of receiving your invitation.</w:t>
      </w:r>
      <w:r w:rsidRPr="0053347E">
        <w:rPr>
          <w:rFonts w:cstheme="majorHAnsi"/>
          <w:b/>
          <w:bCs/>
          <w:sz w:val="22"/>
          <w:szCs w:val="22"/>
        </w:rPr>
        <w:t xml:space="preserve"> </w:t>
      </w:r>
      <w:r w:rsidRPr="0053347E">
        <w:rPr>
          <w:rFonts w:cstheme="majorHAnsi"/>
          <w:sz w:val="22"/>
          <w:szCs w:val="22"/>
        </w:rPr>
        <w:t>You will receive a submission confirmation email.</w:t>
      </w:r>
    </w:p>
    <w:p w14:paraId="3BEA864A" w14:textId="77777777" w:rsidR="00290EF5" w:rsidRDefault="00290EF5" w:rsidP="00290EF5">
      <w:pPr>
        <w:rPr>
          <w:rFonts w:cstheme="majorHAnsi"/>
          <w:sz w:val="22"/>
          <w:szCs w:val="22"/>
        </w:rPr>
      </w:pPr>
    </w:p>
    <w:p w14:paraId="77BAC0AA" w14:textId="77777777" w:rsidR="0073771A" w:rsidRDefault="00BD51F7" w:rsidP="00290EF5">
      <w:p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We encourage researchers to utilise existing capabilities in their project design. </w:t>
      </w:r>
      <w:r w:rsidRPr="00506963">
        <w:rPr>
          <w:rFonts w:cstheme="majorHAnsi"/>
          <w:b/>
          <w:bCs/>
          <w:sz w:val="22"/>
          <w:szCs w:val="22"/>
        </w:rPr>
        <w:t>Phenomics Australia</w:t>
      </w:r>
      <w:r>
        <w:rPr>
          <w:rFonts w:cstheme="majorHAnsi"/>
          <w:sz w:val="22"/>
          <w:szCs w:val="22"/>
        </w:rPr>
        <w:t xml:space="preserve"> is an NCRIS-funded initiative that offers </w:t>
      </w:r>
      <w:r w:rsidRPr="00506963">
        <w:rPr>
          <w:rFonts w:cstheme="majorHAnsi"/>
          <w:sz w:val="22"/>
          <w:szCs w:val="22"/>
        </w:rPr>
        <w:t>and expertise</w:t>
      </w:r>
      <w:r>
        <w:rPr>
          <w:rFonts w:cstheme="majorHAnsi"/>
          <w:sz w:val="22"/>
          <w:szCs w:val="22"/>
        </w:rPr>
        <w:t xml:space="preserve"> in developing animal</w:t>
      </w:r>
      <w:r w:rsidRPr="00506963">
        <w:rPr>
          <w:rFonts w:cstheme="majorHAnsi"/>
          <w:sz w:val="22"/>
          <w:szCs w:val="22"/>
        </w:rPr>
        <w:t xml:space="preserve"> </w:t>
      </w:r>
      <w:r>
        <w:rPr>
          <w:rFonts w:cstheme="majorHAnsi"/>
          <w:sz w:val="22"/>
          <w:szCs w:val="22"/>
        </w:rPr>
        <w:t xml:space="preserve">to assist project development. For more information, contact John Parisot at </w:t>
      </w:r>
      <w:hyperlink r:id="rId12" w:history="1">
        <w:r w:rsidRPr="00397A6B">
          <w:rPr>
            <w:rStyle w:val="Hyperlink"/>
            <w:rFonts w:cstheme="majorHAnsi"/>
            <w:sz w:val="22"/>
            <w:szCs w:val="22"/>
          </w:rPr>
          <w:t>j.parisot@therapeuticinnovation.com.au</w:t>
        </w:r>
      </w:hyperlink>
      <w:r>
        <w:rPr>
          <w:rFonts w:cstheme="majorHAnsi"/>
          <w:sz w:val="22"/>
          <w:szCs w:val="22"/>
        </w:rPr>
        <w:t xml:space="preserve"> or visit </w:t>
      </w:r>
      <w:hyperlink r:id="rId13" w:history="1">
        <w:r w:rsidRPr="00397A6B">
          <w:rPr>
            <w:rStyle w:val="Hyperlink"/>
            <w:rFonts w:cstheme="majorHAnsi"/>
            <w:sz w:val="22"/>
            <w:szCs w:val="22"/>
          </w:rPr>
          <w:t>https://phenomicsaustralia.org.au/</w:t>
        </w:r>
      </w:hyperlink>
      <w:r>
        <w:rPr>
          <w:rFonts w:cstheme="majorHAnsi"/>
          <w:sz w:val="22"/>
          <w:szCs w:val="22"/>
        </w:rPr>
        <w:t xml:space="preserve"> </w:t>
      </w:r>
    </w:p>
    <w:p w14:paraId="4F8B03CD" w14:textId="77777777" w:rsidR="0073771A" w:rsidRDefault="0073771A" w:rsidP="00290EF5">
      <w:pPr>
        <w:rPr>
          <w:rFonts w:cstheme="majorHAnsi"/>
          <w:sz w:val="22"/>
          <w:szCs w:val="22"/>
        </w:rPr>
      </w:pPr>
    </w:p>
    <w:p w14:paraId="4B8AB205" w14:textId="77777777" w:rsidR="00390C9D" w:rsidRDefault="00390C9D">
      <w:pPr>
        <w:rPr>
          <w:rFonts w:cstheme="majorHAnsi"/>
          <w:b/>
          <w:bCs/>
          <w:sz w:val="22"/>
          <w:szCs w:val="22"/>
        </w:rPr>
      </w:pPr>
      <w:r>
        <w:rPr>
          <w:rFonts w:cstheme="majorHAnsi"/>
          <w:b/>
          <w:bCs/>
          <w:sz w:val="22"/>
          <w:szCs w:val="22"/>
        </w:rPr>
        <w:br w:type="page"/>
      </w:r>
    </w:p>
    <w:p w14:paraId="231DAA70" w14:textId="016CF1F3" w:rsidR="0073771A" w:rsidRPr="00C61470" w:rsidRDefault="0073771A" w:rsidP="0073771A">
      <w:pPr>
        <w:rPr>
          <w:rFonts w:cstheme="majorHAnsi"/>
          <w:b/>
          <w:bCs/>
          <w:sz w:val="22"/>
          <w:szCs w:val="22"/>
        </w:rPr>
      </w:pPr>
      <w:r w:rsidRPr="00C61470">
        <w:rPr>
          <w:rFonts w:cstheme="majorHAnsi"/>
          <w:b/>
          <w:bCs/>
          <w:sz w:val="22"/>
          <w:szCs w:val="22"/>
        </w:rPr>
        <w:lastRenderedPageBreak/>
        <w:t>Gene-List: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2500"/>
      </w:tblGrid>
      <w:tr w:rsidR="0073771A" w:rsidRPr="009C2873" w14:paraId="74A2835F" w14:textId="77777777" w:rsidTr="00C72F27">
        <w:trPr>
          <w:trHeight w:val="622"/>
        </w:trPr>
        <w:tc>
          <w:tcPr>
            <w:tcW w:w="2122" w:type="dxa"/>
            <w:shd w:val="clear" w:color="auto" w:fill="3E0D2D" w:themeFill="text1"/>
          </w:tcPr>
          <w:p w14:paraId="474E3747" w14:textId="77777777" w:rsidR="0073771A" w:rsidRPr="00C61470" w:rsidRDefault="0073771A" w:rsidP="009C2873">
            <w:pPr>
              <w:rPr>
                <w:rFonts w:ascii="Avenir Next Demi Bold" w:hAnsi="Avenir Next Demi Bold" w:cstheme="majorHAnsi"/>
                <w:b/>
                <w:bCs/>
                <w:color w:val="F8FDFB"/>
                <w:sz w:val="22"/>
                <w:szCs w:val="22"/>
              </w:rPr>
            </w:pPr>
            <w:r w:rsidRPr="00C61470">
              <w:rPr>
                <w:rFonts w:ascii="Avenir Next Demi Bold" w:hAnsi="Avenir Next Demi Bold" w:cstheme="majorHAnsi"/>
                <w:b/>
                <w:bCs/>
                <w:color w:val="F8FDFB"/>
                <w:sz w:val="22"/>
                <w:szCs w:val="22"/>
              </w:rPr>
              <w:t>GENE</w:t>
            </w:r>
          </w:p>
        </w:tc>
        <w:tc>
          <w:tcPr>
            <w:tcW w:w="4394" w:type="dxa"/>
            <w:shd w:val="clear" w:color="auto" w:fill="3E0D2D" w:themeFill="text1"/>
          </w:tcPr>
          <w:p w14:paraId="1EAB7C28" w14:textId="77777777" w:rsidR="0073771A" w:rsidRPr="00C61470" w:rsidRDefault="0073771A" w:rsidP="009C2873">
            <w:pPr>
              <w:rPr>
                <w:rFonts w:ascii="Avenir Next Demi Bold" w:hAnsi="Avenir Next Demi Bold" w:cstheme="majorHAnsi"/>
                <w:b/>
                <w:bCs/>
                <w:color w:val="F8FDFB"/>
                <w:sz w:val="22"/>
                <w:szCs w:val="22"/>
              </w:rPr>
            </w:pPr>
            <w:r w:rsidRPr="00C61470">
              <w:rPr>
                <w:rFonts w:ascii="Avenir Next Demi Bold" w:hAnsi="Avenir Next Demi Bold" w:cstheme="majorHAnsi"/>
                <w:b/>
                <w:bCs/>
                <w:color w:val="F8FDFB"/>
                <w:sz w:val="22"/>
                <w:szCs w:val="22"/>
              </w:rPr>
              <w:t>DISEASE ASSOCIATION</w:t>
            </w:r>
          </w:p>
        </w:tc>
        <w:tc>
          <w:tcPr>
            <w:tcW w:w="2500" w:type="dxa"/>
            <w:shd w:val="clear" w:color="auto" w:fill="3E0D2D" w:themeFill="text1"/>
          </w:tcPr>
          <w:p w14:paraId="33C6CA72" w14:textId="77777777" w:rsidR="0073771A" w:rsidRPr="00C61470" w:rsidRDefault="0073771A" w:rsidP="009C2873">
            <w:pPr>
              <w:rPr>
                <w:rFonts w:ascii="Avenir Next Demi Bold" w:hAnsi="Avenir Next Demi Bold" w:cstheme="majorHAnsi"/>
                <w:b/>
                <w:bCs/>
                <w:color w:val="F8FDFB"/>
                <w:sz w:val="22"/>
                <w:szCs w:val="22"/>
              </w:rPr>
            </w:pPr>
            <w:r w:rsidRPr="00C61470">
              <w:rPr>
                <w:rFonts w:ascii="Avenir Next Demi Bold" w:hAnsi="Avenir Next Demi Bold" w:cstheme="majorHAnsi"/>
                <w:b/>
                <w:bCs/>
                <w:color w:val="F8FDFB"/>
                <w:sz w:val="22"/>
                <w:szCs w:val="22"/>
              </w:rPr>
              <w:t>INHERITANCE PATTERN</w:t>
            </w:r>
          </w:p>
        </w:tc>
      </w:tr>
      <w:tr w:rsidR="0073771A" w:rsidRPr="009C2873" w14:paraId="7F04F069" w14:textId="77777777" w:rsidTr="00C72F27">
        <w:trPr>
          <w:trHeight w:val="448"/>
        </w:trPr>
        <w:tc>
          <w:tcPr>
            <w:tcW w:w="2122" w:type="dxa"/>
            <w:shd w:val="clear" w:color="auto" w:fill="auto"/>
            <w:vAlign w:val="bottom"/>
          </w:tcPr>
          <w:p w14:paraId="1996C375" w14:textId="6D9CA445" w:rsidR="0073771A" w:rsidRPr="00D82D06" w:rsidRDefault="00351493" w:rsidP="0073771A">
            <w:pPr>
              <w:rPr>
                <w:rFonts w:ascii="Avenir Next Demi Bold" w:hAnsi="Avenir Next Demi Bold" w:cstheme="majorHAnsi"/>
                <w:b/>
                <w:bCs/>
                <w:sz w:val="28"/>
                <w:szCs w:val="28"/>
              </w:rPr>
            </w:pPr>
            <w:hyperlink r:id="rId14" w:history="1">
              <w:r w:rsidR="0073771A" w:rsidRPr="00351493">
                <w:rPr>
                  <w:rStyle w:val="Hyperlink"/>
                  <w:rFonts w:ascii="Avenir Next" w:hAnsi="Avenir Next" w:cs="Arial"/>
                  <w:i/>
                  <w:iCs/>
                  <w:kern w:val="24"/>
                  <w:sz w:val="28"/>
                  <w:szCs w:val="28"/>
                </w:rPr>
                <w:t>IFT140</w:t>
              </w:r>
            </w:hyperlink>
          </w:p>
        </w:tc>
        <w:tc>
          <w:tcPr>
            <w:tcW w:w="4394" w:type="dxa"/>
            <w:shd w:val="clear" w:color="auto" w:fill="auto"/>
          </w:tcPr>
          <w:p w14:paraId="47D5215E" w14:textId="20BE3E64" w:rsidR="0073771A" w:rsidRPr="00CA3CFC" w:rsidRDefault="002F44AB" w:rsidP="002F44AB">
            <w:pPr>
              <w:pStyle w:val="NormalWeb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A3CFC">
              <w:rPr>
                <w:rStyle w:val="Strong"/>
                <w:rFonts w:cstheme="majorHAnsi"/>
                <w:b w:val="0"/>
                <w:bCs w:val="0"/>
                <w:sz w:val="22"/>
                <w:szCs w:val="22"/>
              </w:rPr>
              <w:t>Skeletal ciliopathy</w:t>
            </w:r>
          </w:p>
        </w:tc>
        <w:tc>
          <w:tcPr>
            <w:tcW w:w="2500" w:type="dxa"/>
            <w:shd w:val="clear" w:color="auto" w:fill="auto"/>
          </w:tcPr>
          <w:p w14:paraId="566DE006" w14:textId="2A26DB03" w:rsidR="0073771A" w:rsidRPr="00CA3CFC" w:rsidRDefault="00CA3CFC" w:rsidP="0073771A">
            <w:pPr>
              <w:rPr>
                <w:rFonts w:cstheme="majorHAnsi"/>
                <w:b/>
                <w:bCs/>
                <w:sz w:val="22"/>
                <w:szCs w:val="22"/>
              </w:rPr>
            </w:pPr>
            <w:r w:rsidRPr="00CA3CFC">
              <w:rPr>
                <w:rStyle w:val="Strong"/>
                <w:rFonts w:cstheme="majorHAnsi"/>
                <w:b w:val="0"/>
                <w:bCs w:val="0"/>
                <w:sz w:val="22"/>
                <w:szCs w:val="22"/>
              </w:rPr>
              <w:t>Autosomal recessive</w:t>
            </w:r>
          </w:p>
        </w:tc>
      </w:tr>
      <w:tr w:rsidR="0073771A" w:rsidRPr="009C2873" w14:paraId="0EA819FF" w14:textId="77777777" w:rsidTr="00C72F27">
        <w:trPr>
          <w:trHeight w:val="807"/>
        </w:trPr>
        <w:tc>
          <w:tcPr>
            <w:tcW w:w="2122" w:type="dxa"/>
            <w:vAlign w:val="bottom"/>
          </w:tcPr>
          <w:p w14:paraId="7B87E23A" w14:textId="213E4F16" w:rsidR="0073771A" w:rsidRPr="00D82D06" w:rsidRDefault="000429BF" w:rsidP="0073771A">
            <w:pPr>
              <w:rPr>
                <w:rFonts w:cstheme="majorHAnsi"/>
                <w:sz w:val="28"/>
                <w:szCs w:val="28"/>
              </w:rPr>
            </w:pPr>
            <w:hyperlink r:id="rId15" w:history="1">
              <w:r w:rsidR="0073771A" w:rsidRPr="000429BF">
                <w:rPr>
                  <w:rStyle w:val="Hyperlink"/>
                  <w:rFonts w:ascii="Avenir Next" w:hAnsi="Avenir Next" w:cs="Arial"/>
                  <w:i/>
                  <w:iCs/>
                  <w:kern w:val="24"/>
                  <w:sz w:val="28"/>
                  <w:szCs w:val="28"/>
                </w:rPr>
                <w:t>SCN4A</w:t>
              </w:r>
            </w:hyperlink>
          </w:p>
        </w:tc>
        <w:tc>
          <w:tcPr>
            <w:tcW w:w="4394" w:type="dxa"/>
          </w:tcPr>
          <w:p w14:paraId="26FED577" w14:textId="1020A665" w:rsidR="00745CD1" w:rsidRPr="00CA3CFC" w:rsidRDefault="00BB1BED" w:rsidP="0073771A">
            <w:pPr>
              <w:rPr>
                <w:rFonts w:cstheme="majorHAnsi"/>
                <w:sz w:val="22"/>
                <w:szCs w:val="22"/>
              </w:rPr>
            </w:pPr>
            <w:r w:rsidRPr="00CA3CFC">
              <w:rPr>
                <w:rFonts w:cstheme="majorHAnsi"/>
                <w:sz w:val="22"/>
                <w:szCs w:val="22"/>
              </w:rPr>
              <w:t>Congenital myopathy</w:t>
            </w:r>
            <w:r w:rsidR="006E3864" w:rsidRPr="00CA3CFC">
              <w:rPr>
                <w:rFonts w:cstheme="majorHAnsi"/>
                <w:sz w:val="22"/>
                <w:szCs w:val="22"/>
              </w:rPr>
              <w:t xml:space="preserve"> and inborn errors of metabolism disorde</w:t>
            </w:r>
            <w:r w:rsidR="00C86B54" w:rsidRPr="00CA3CFC">
              <w:rPr>
                <w:rFonts w:cstheme="majorHAnsi"/>
                <w:sz w:val="22"/>
                <w:szCs w:val="22"/>
              </w:rPr>
              <w:t>r</w:t>
            </w:r>
          </w:p>
        </w:tc>
        <w:tc>
          <w:tcPr>
            <w:tcW w:w="2500" w:type="dxa"/>
          </w:tcPr>
          <w:p w14:paraId="194FFC97" w14:textId="14C053AC" w:rsidR="0073771A" w:rsidRPr="00CA3CFC" w:rsidRDefault="00CA3CFC" w:rsidP="0073771A">
            <w:pPr>
              <w:rPr>
                <w:rFonts w:cstheme="majorHAnsi"/>
                <w:sz w:val="22"/>
                <w:szCs w:val="22"/>
              </w:rPr>
            </w:pPr>
            <w:r w:rsidRPr="00CA3CFC">
              <w:rPr>
                <w:rFonts w:cstheme="majorHAnsi"/>
                <w:sz w:val="22"/>
                <w:szCs w:val="22"/>
              </w:rPr>
              <w:t>Autosomal dominant</w:t>
            </w:r>
          </w:p>
        </w:tc>
      </w:tr>
      <w:tr w:rsidR="0073771A" w:rsidRPr="009C2873" w14:paraId="36055305" w14:textId="77777777" w:rsidTr="00C72F27">
        <w:trPr>
          <w:trHeight w:val="554"/>
        </w:trPr>
        <w:tc>
          <w:tcPr>
            <w:tcW w:w="2122" w:type="dxa"/>
            <w:vAlign w:val="bottom"/>
          </w:tcPr>
          <w:p w14:paraId="61FA11D8" w14:textId="5E37EBB9" w:rsidR="0073771A" w:rsidRPr="00D82D06" w:rsidRDefault="00985033" w:rsidP="0073771A">
            <w:pPr>
              <w:rPr>
                <w:rFonts w:cstheme="majorHAnsi"/>
                <w:sz w:val="28"/>
                <w:szCs w:val="28"/>
              </w:rPr>
            </w:pPr>
            <w:hyperlink r:id="rId16" w:history="1">
              <w:r w:rsidR="0073771A" w:rsidRPr="00985033">
                <w:rPr>
                  <w:rStyle w:val="Hyperlink"/>
                  <w:rFonts w:ascii="Avenir Next" w:hAnsi="Avenir Next" w:cs="Arial"/>
                  <w:i/>
                  <w:iCs/>
                  <w:kern w:val="24"/>
                  <w:sz w:val="28"/>
                  <w:szCs w:val="28"/>
                </w:rPr>
                <w:t>SCN2A</w:t>
              </w:r>
            </w:hyperlink>
          </w:p>
        </w:tc>
        <w:tc>
          <w:tcPr>
            <w:tcW w:w="4394" w:type="dxa"/>
          </w:tcPr>
          <w:p w14:paraId="518B7860" w14:textId="7EDB0461" w:rsidR="0073771A" w:rsidRPr="00CA3CFC" w:rsidRDefault="00936861" w:rsidP="0073771A">
            <w:pPr>
              <w:rPr>
                <w:rFonts w:cstheme="majorHAnsi"/>
                <w:sz w:val="22"/>
                <w:szCs w:val="22"/>
              </w:rPr>
            </w:pPr>
            <w:proofErr w:type="spellStart"/>
            <w:r w:rsidRPr="00CA3CFC">
              <w:rPr>
                <w:rFonts w:cstheme="majorHAnsi"/>
                <w:sz w:val="22"/>
                <w:szCs w:val="22"/>
              </w:rPr>
              <w:t>Refactory</w:t>
            </w:r>
            <w:proofErr w:type="spellEnd"/>
            <w:r w:rsidRPr="00CA3CFC">
              <w:rPr>
                <w:rFonts w:cstheme="majorHAnsi"/>
                <w:sz w:val="22"/>
                <w:szCs w:val="22"/>
              </w:rPr>
              <w:t xml:space="preserve"> epilepsy</w:t>
            </w:r>
          </w:p>
        </w:tc>
        <w:tc>
          <w:tcPr>
            <w:tcW w:w="2500" w:type="dxa"/>
          </w:tcPr>
          <w:p w14:paraId="6E95E86B" w14:textId="63DCC9DD" w:rsidR="0073771A" w:rsidRPr="00CA3CFC" w:rsidRDefault="00CA3CFC" w:rsidP="0073771A">
            <w:pPr>
              <w:rPr>
                <w:rFonts w:cstheme="majorHAnsi"/>
                <w:sz w:val="22"/>
                <w:szCs w:val="22"/>
              </w:rPr>
            </w:pPr>
            <w:r w:rsidRPr="00CA3CFC">
              <w:rPr>
                <w:rFonts w:cstheme="majorHAnsi"/>
                <w:sz w:val="22"/>
                <w:szCs w:val="22"/>
              </w:rPr>
              <w:t>Autosomal dominant</w:t>
            </w:r>
          </w:p>
        </w:tc>
      </w:tr>
      <w:tr w:rsidR="0073771A" w:rsidRPr="009C2873" w14:paraId="02F4240A" w14:textId="77777777" w:rsidTr="00C72F27">
        <w:trPr>
          <w:trHeight w:val="554"/>
        </w:trPr>
        <w:tc>
          <w:tcPr>
            <w:tcW w:w="2122" w:type="dxa"/>
            <w:vAlign w:val="bottom"/>
          </w:tcPr>
          <w:p w14:paraId="47CE3565" w14:textId="5941EBA5" w:rsidR="0073771A" w:rsidRPr="00D82D06" w:rsidRDefault="00DF1CA0" w:rsidP="0073771A">
            <w:pPr>
              <w:rPr>
                <w:rFonts w:cstheme="majorHAnsi"/>
                <w:sz w:val="28"/>
                <w:szCs w:val="28"/>
              </w:rPr>
            </w:pPr>
            <w:hyperlink r:id="rId17" w:history="1">
              <w:r w:rsidR="0073771A" w:rsidRPr="00DF1CA0">
                <w:rPr>
                  <w:rStyle w:val="Hyperlink"/>
                  <w:rFonts w:ascii="Avenir Next" w:hAnsi="Avenir Next" w:cs="Arial"/>
                  <w:i/>
                  <w:iCs/>
                  <w:kern w:val="24"/>
                  <w:sz w:val="28"/>
                  <w:szCs w:val="28"/>
                </w:rPr>
                <w:t>CHRN</w:t>
              </w:r>
              <w:r w:rsidR="0073771A" w:rsidRPr="00DF1CA0">
                <w:rPr>
                  <w:rStyle w:val="Hyperlink"/>
                  <w:rFonts w:ascii="Avenir Next" w:hAnsi="Avenir Next" w:cs="Arial"/>
                  <w:i/>
                  <w:iCs/>
                  <w:kern w:val="24"/>
                  <w:sz w:val="28"/>
                  <w:szCs w:val="28"/>
                </w:rPr>
                <w:t>A</w:t>
              </w:r>
              <w:r w:rsidR="0073771A" w:rsidRPr="00DF1CA0">
                <w:rPr>
                  <w:rStyle w:val="Hyperlink"/>
                  <w:rFonts w:ascii="Avenir Next" w:hAnsi="Avenir Next" w:cs="Arial"/>
                  <w:i/>
                  <w:iCs/>
                  <w:kern w:val="24"/>
                  <w:sz w:val="28"/>
                  <w:szCs w:val="28"/>
                </w:rPr>
                <w:t>2</w:t>
              </w:r>
            </w:hyperlink>
          </w:p>
        </w:tc>
        <w:tc>
          <w:tcPr>
            <w:tcW w:w="4394" w:type="dxa"/>
          </w:tcPr>
          <w:p w14:paraId="4CE348EB" w14:textId="7EAE4AFE" w:rsidR="0073771A" w:rsidRPr="00CA3CFC" w:rsidRDefault="00ED7F73" w:rsidP="0073771A">
            <w:pPr>
              <w:rPr>
                <w:rFonts w:cstheme="majorHAnsi"/>
                <w:sz w:val="22"/>
                <w:szCs w:val="22"/>
              </w:rPr>
            </w:pPr>
            <w:r w:rsidRPr="00CA3CFC">
              <w:rPr>
                <w:rFonts w:cstheme="majorHAnsi"/>
                <w:sz w:val="22"/>
                <w:szCs w:val="22"/>
              </w:rPr>
              <w:t xml:space="preserve">Focal </w:t>
            </w:r>
            <w:r w:rsidR="00DE3801" w:rsidRPr="00CA3CFC">
              <w:rPr>
                <w:rFonts w:cstheme="majorHAnsi"/>
                <w:sz w:val="22"/>
                <w:szCs w:val="22"/>
              </w:rPr>
              <w:t xml:space="preserve">epilepsy </w:t>
            </w:r>
          </w:p>
        </w:tc>
        <w:tc>
          <w:tcPr>
            <w:tcW w:w="2500" w:type="dxa"/>
          </w:tcPr>
          <w:p w14:paraId="4671486C" w14:textId="314D1884" w:rsidR="0073771A" w:rsidRPr="00CA3CFC" w:rsidRDefault="00CA3CFC" w:rsidP="0073771A">
            <w:pPr>
              <w:rPr>
                <w:rFonts w:cstheme="majorHAnsi"/>
                <w:sz w:val="22"/>
                <w:szCs w:val="22"/>
              </w:rPr>
            </w:pPr>
            <w:r w:rsidRPr="00CA3CFC">
              <w:rPr>
                <w:rFonts w:cstheme="majorHAnsi"/>
                <w:sz w:val="22"/>
                <w:szCs w:val="22"/>
              </w:rPr>
              <w:t>Autosomal dominant</w:t>
            </w:r>
          </w:p>
        </w:tc>
      </w:tr>
      <w:tr w:rsidR="0073771A" w:rsidRPr="009C2873" w14:paraId="79241ED3" w14:textId="77777777" w:rsidTr="00C72F27">
        <w:trPr>
          <w:trHeight w:val="1637"/>
        </w:trPr>
        <w:tc>
          <w:tcPr>
            <w:tcW w:w="2122" w:type="dxa"/>
            <w:vAlign w:val="bottom"/>
          </w:tcPr>
          <w:p w14:paraId="3F6F1A60" w14:textId="34859B28" w:rsidR="0073771A" w:rsidRPr="00D82D06" w:rsidRDefault="006134FF" w:rsidP="0073771A">
            <w:pPr>
              <w:rPr>
                <w:rFonts w:cstheme="majorHAnsi"/>
                <w:sz w:val="28"/>
                <w:szCs w:val="28"/>
              </w:rPr>
            </w:pPr>
            <w:hyperlink r:id="rId18" w:history="1">
              <w:r w:rsidR="0073771A" w:rsidRPr="006134FF">
                <w:rPr>
                  <w:rStyle w:val="Hyperlink"/>
                  <w:rFonts w:ascii="Avenir Next" w:hAnsi="Avenir Next" w:cs="Arial"/>
                  <w:i/>
                  <w:iCs/>
                  <w:kern w:val="24"/>
                  <w:sz w:val="28"/>
                  <w:szCs w:val="28"/>
                </w:rPr>
                <w:t>NT</w:t>
              </w:r>
              <w:r w:rsidR="0073771A" w:rsidRPr="006134FF">
                <w:rPr>
                  <w:rStyle w:val="Hyperlink"/>
                  <w:rFonts w:ascii="Avenir Next" w:hAnsi="Avenir Next" w:cs="Arial"/>
                  <w:i/>
                  <w:iCs/>
                  <w:kern w:val="24"/>
                  <w:sz w:val="28"/>
                  <w:szCs w:val="28"/>
                </w:rPr>
                <w:t>R</w:t>
              </w:r>
              <w:r w:rsidR="0073771A" w:rsidRPr="006134FF">
                <w:rPr>
                  <w:rStyle w:val="Hyperlink"/>
                  <w:rFonts w:ascii="Avenir Next" w:hAnsi="Avenir Next" w:cs="Arial"/>
                  <w:i/>
                  <w:iCs/>
                  <w:kern w:val="24"/>
                  <w:sz w:val="28"/>
                  <w:szCs w:val="28"/>
                </w:rPr>
                <w:t>K2</w:t>
              </w:r>
            </w:hyperlink>
          </w:p>
        </w:tc>
        <w:tc>
          <w:tcPr>
            <w:tcW w:w="4394" w:type="dxa"/>
          </w:tcPr>
          <w:p w14:paraId="2453BA2E" w14:textId="536377A7" w:rsidR="0073771A" w:rsidRPr="00CA3CFC" w:rsidRDefault="00711A2D" w:rsidP="0073771A">
            <w:pPr>
              <w:rPr>
                <w:rFonts w:cstheme="majorHAnsi"/>
                <w:sz w:val="22"/>
                <w:szCs w:val="22"/>
              </w:rPr>
            </w:pPr>
            <w:r w:rsidRPr="00CA3CFC">
              <w:rPr>
                <w:rFonts w:cstheme="majorHAnsi"/>
                <w:color w:val="000000"/>
                <w:sz w:val="22"/>
                <w:szCs w:val="22"/>
                <w:shd w:val="clear" w:color="auto" w:fill="FFFFFF"/>
              </w:rPr>
              <w:t>Epilepsy syndrome (developmental and epileptic encephalopathy) and obesity, hyperphagia, and developmental delay</w:t>
            </w:r>
          </w:p>
        </w:tc>
        <w:tc>
          <w:tcPr>
            <w:tcW w:w="2500" w:type="dxa"/>
          </w:tcPr>
          <w:p w14:paraId="3B1A405E" w14:textId="55F21501" w:rsidR="0073771A" w:rsidRPr="00CA3CFC" w:rsidRDefault="00CA3CFC" w:rsidP="0073771A">
            <w:pPr>
              <w:rPr>
                <w:rFonts w:cstheme="majorHAnsi"/>
                <w:sz w:val="22"/>
                <w:szCs w:val="22"/>
              </w:rPr>
            </w:pPr>
            <w:r w:rsidRPr="00CA3CFC">
              <w:rPr>
                <w:rFonts w:cstheme="majorHAnsi"/>
                <w:sz w:val="22"/>
                <w:szCs w:val="22"/>
              </w:rPr>
              <w:t>Autosomal dominant</w:t>
            </w:r>
          </w:p>
        </w:tc>
      </w:tr>
      <w:tr w:rsidR="0073771A" w:rsidRPr="009C2873" w14:paraId="22389B0C" w14:textId="77777777" w:rsidTr="00C72F27">
        <w:trPr>
          <w:trHeight w:val="2214"/>
        </w:trPr>
        <w:tc>
          <w:tcPr>
            <w:tcW w:w="2122" w:type="dxa"/>
            <w:vAlign w:val="bottom"/>
          </w:tcPr>
          <w:p w14:paraId="4CB6E982" w14:textId="5BC70DE9" w:rsidR="0073771A" w:rsidRPr="00D82D06" w:rsidRDefault="00365D68" w:rsidP="0073771A">
            <w:pPr>
              <w:rPr>
                <w:rFonts w:cstheme="majorHAnsi"/>
                <w:sz w:val="28"/>
                <w:szCs w:val="28"/>
              </w:rPr>
            </w:pPr>
            <w:hyperlink r:id="rId19" w:history="1">
              <w:r w:rsidR="0073771A" w:rsidRPr="00365D68">
                <w:rPr>
                  <w:rStyle w:val="Hyperlink"/>
                  <w:rFonts w:ascii="Avenir Next" w:hAnsi="Avenir Next" w:cs="Arial"/>
                  <w:i/>
                  <w:iCs/>
                  <w:kern w:val="24"/>
                  <w:sz w:val="28"/>
                  <w:szCs w:val="28"/>
                </w:rPr>
                <w:t>DYNC</w:t>
              </w:r>
              <w:r w:rsidR="0073771A" w:rsidRPr="00365D68">
                <w:rPr>
                  <w:rStyle w:val="Hyperlink"/>
                  <w:rFonts w:ascii="Avenir Next" w:hAnsi="Avenir Next" w:cs="Arial"/>
                  <w:i/>
                  <w:iCs/>
                  <w:kern w:val="24"/>
                  <w:sz w:val="28"/>
                  <w:szCs w:val="28"/>
                </w:rPr>
                <w:t>1</w:t>
              </w:r>
              <w:r w:rsidR="0073771A" w:rsidRPr="00365D68">
                <w:rPr>
                  <w:rStyle w:val="Hyperlink"/>
                  <w:rFonts w:ascii="Avenir Next" w:hAnsi="Avenir Next" w:cs="Arial"/>
                  <w:i/>
                  <w:iCs/>
                  <w:kern w:val="24"/>
                  <w:sz w:val="28"/>
                  <w:szCs w:val="28"/>
                </w:rPr>
                <w:t>H1</w:t>
              </w:r>
            </w:hyperlink>
          </w:p>
        </w:tc>
        <w:tc>
          <w:tcPr>
            <w:tcW w:w="4394" w:type="dxa"/>
          </w:tcPr>
          <w:p w14:paraId="20290EC0" w14:textId="553EF891" w:rsidR="00336437" w:rsidRPr="00CA3CFC" w:rsidRDefault="008977C4" w:rsidP="00BC6C22">
            <w:pPr>
              <w:spacing w:after="300"/>
              <w:rPr>
                <w:rFonts w:cstheme="majorHAnsi"/>
                <w:color w:val="000000"/>
                <w:sz w:val="22"/>
                <w:szCs w:val="22"/>
              </w:rPr>
            </w:pPr>
            <w:r w:rsidRPr="00CA3CFC">
              <w:rPr>
                <w:rFonts w:cstheme="majorHAnsi"/>
                <w:color w:val="000000"/>
                <w:sz w:val="22"/>
                <w:szCs w:val="22"/>
              </w:rPr>
              <w:br/>
            </w:r>
            <w:r w:rsidR="00BB1BED" w:rsidRPr="00CA3CFC">
              <w:rPr>
                <w:rStyle w:val="mim-font"/>
                <w:rFonts w:cstheme="majorHAnsi"/>
                <w:color w:val="000000"/>
                <w:sz w:val="22"/>
                <w:szCs w:val="22"/>
              </w:rPr>
              <w:t xml:space="preserve">Genetic </w:t>
            </w:r>
            <w:r w:rsidR="00BC6C22" w:rsidRPr="00CA3CFC">
              <w:rPr>
                <w:rStyle w:val="mim-font"/>
                <w:rFonts w:cstheme="majorHAnsi"/>
                <w:color w:val="000000"/>
                <w:sz w:val="22"/>
                <w:szCs w:val="22"/>
              </w:rPr>
              <w:t xml:space="preserve">peripheral neuropathy </w:t>
            </w:r>
            <w:r w:rsidR="00711A2D" w:rsidRPr="00CA3CFC">
              <w:rPr>
                <w:rStyle w:val="mim-font"/>
                <w:rFonts w:cstheme="majorHAnsi"/>
                <w:color w:val="000000"/>
                <w:sz w:val="22"/>
                <w:szCs w:val="22"/>
              </w:rPr>
              <w:t>(</w:t>
            </w:r>
            <w:r w:rsidRPr="00CA3CFC">
              <w:rPr>
                <w:rStyle w:val="mim-font"/>
                <w:rFonts w:cstheme="majorHAnsi"/>
                <w:color w:val="000000"/>
                <w:sz w:val="22"/>
                <w:szCs w:val="22"/>
              </w:rPr>
              <w:t>Charcot-Marie-Tooth disease</w:t>
            </w:r>
            <w:r w:rsidR="000E5880" w:rsidRPr="00CA3CFC">
              <w:rPr>
                <w:rStyle w:val="mim-font"/>
                <w:rFonts w:cstheme="majorHAnsi"/>
                <w:color w:val="000000"/>
                <w:sz w:val="22"/>
                <w:szCs w:val="22"/>
              </w:rPr>
              <w:t xml:space="preserve">), </w:t>
            </w:r>
            <w:r w:rsidR="00336437" w:rsidRPr="00CA3CFC">
              <w:rPr>
                <w:rFonts w:cstheme="majorHAnsi"/>
                <w:sz w:val="22"/>
                <w:szCs w:val="22"/>
              </w:rPr>
              <w:t>intellectual disability</w:t>
            </w:r>
            <w:r w:rsidR="000E5880" w:rsidRPr="00CA3CFC">
              <w:rPr>
                <w:rFonts w:cstheme="majorHAnsi"/>
                <w:sz w:val="22"/>
                <w:szCs w:val="22"/>
              </w:rPr>
              <w:t xml:space="preserve"> and</w:t>
            </w:r>
            <w:r w:rsidR="00BB1BED">
              <w:rPr>
                <w:rFonts w:cstheme="majorHAnsi"/>
                <w:sz w:val="22"/>
                <w:szCs w:val="22"/>
              </w:rPr>
              <w:t>,</w:t>
            </w:r>
            <w:r w:rsidR="000E5880" w:rsidRPr="00CA3CFC">
              <w:rPr>
                <w:rFonts w:cstheme="majorHAnsi"/>
                <w:sz w:val="22"/>
                <w:szCs w:val="22"/>
              </w:rPr>
              <w:t xml:space="preserve"> </w:t>
            </w:r>
            <w:r w:rsidR="00711A2D" w:rsidRPr="00CA3CFC">
              <w:rPr>
                <w:rFonts w:cstheme="majorHAnsi"/>
                <w:sz w:val="22"/>
                <w:szCs w:val="22"/>
              </w:rPr>
              <w:t>proximal spinal muscular atrophy</w:t>
            </w:r>
          </w:p>
        </w:tc>
        <w:tc>
          <w:tcPr>
            <w:tcW w:w="2500" w:type="dxa"/>
          </w:tcPr>
          <w:p w14:paraId="62278C27" w14:textId="3D301040" w:rsidR="0073771A" w:rsidRPr="00CA3CFC" w:rsidRDefault="00CA3CFC" w:rsidP="0073771A">
            <w:pPr>
              <w:rPr>
                <w:rFonts w:cstheme="majorHAnsi"/>
                <w:sz w:val="22"/>
                <w:szCs w:val="22"/>
              </w:rPr>
            </w:pPr>
            <w:r w:rsidRPr="00CA3CFC">
              <w:rPr>
                <w:rFonts w:cstheme="majorHAnsi"/>
                <w:sz w:val="22"/>
                <w:szCs w:val="22"/>
              </w:rPr>
              <w:t>Autosomal dominant</w:t>
            </w:r>
          </w:p>
        </w:tc>
      </w:tr>
      <w:tr w:rsidR="0073771A" w:rsidRPr="009C2873" w14:paraId="7AAED18E" w14:textId="77777777" w:rsidTr="00C72F27">
        <w:trPr>
          <w:trHeight w:val="554"/>
        </w:trPr>
        <w:tc>
          <w:tcPr>
            <w:tcW w:w="2122" w:type="dxa"/>
            <w:vAlign w:val="bottom"/>
          </w:tcPr>
          <w:p w14:paraId="44384E68" w14:textId="0D02A4BE" w:rsidR="0073771A" w:rsidRPr="00D82D06" w:rsidRDefault="00414864" w:rsidP="004B73A3">
            <w:pPr>
              <w:jc w:val="both"/>
              <w:rPr>
                <w:rFonts w:cstheme="majorHAnsi"/>
                <w:sz w:val="28"/>
                <w:szCs w:val="28"/>
              </w:rPr>
            </w:pPr>
            <w:hyperlink r:id="rId20" w:history="1">
              <w:r w:rsidR="0073771A" w:rsidRPr="00414864">
                <w:rPr>
                  <w:rStyle w:val="Hyperlink"/>
                  <w:rFonts w:ascii="Avenir Next" w:hAnsi="Avenir Next" w:cs="Arial"/>
                  <w:i/>
                  <w:iCs/>
                  <w:kern w:val="24"/>
                  <w:sz w:val="28"/>
                  <w:szCs w:val="28"/>
                </w:rPr>
                <w:t>NPR</w:t>
              </w:r>
              <w:r w:rsidR="0073771A" w:rsidRPr="00414864">
                <w:rPr>
                  <w:rStyle w:val="Hyperlink"/>
                  <w:rFonts w:ascii="Avenir Next" w:hAnsi="Avenir Next" w:cs="Arial"/>
                  <w:i/>
                  <w:iCs/>
                  <w:kern w:val="24"/>
                  <w:sz w:val="28"/>
                  <w:szCs w:val="28"/>
                </w:rPr>
                <w:t>L</w:t>
              </w:r>
              <w:r w:rsidR="0073771A" w:rsidRPr="00414864">
                <w:rPr>
                  <w:rStyle w:val="Hyperlink"/>
                  <w:rFonts w:ascii="Avenir Next" w:hAnsi="Avenir Next" w:cs="Arial"/>
                  <w:i/>
                  <w:iCs/>
                  <w:kern w:val="24"/>
                  <w:sz w:val="28"/>
                  <w:szCs w:val="28"/>
                </w:rPr>
                <w:t>3</w:t>
              </w:r>
            </w:hyperlink>
          </w:p>
        </w:tc>
        <w:tc>
          <w:tcPr>
            <w:tcW w:w="4394" w:type="dxa"/>
          </w:tcPr>
          <w:p w14:paraId="3F24C878" w14:textId="7840ABFB" w:rsidR="0073771A" w:rsidRPr="00CA3CFC" w:rsidRDefault="002F19B2" w:rsidP="0073771A">
            <w:pPr>
              <w:rPr>
                <w:rFonts w:cstheme="majorHAnsi"/>
                <w:sz w:val="22"/>
                <w:szCs w:val="22"/>
              </w:rPr>
            </w:pPr>
            <w:r w:rsidRPr="00CA3CFC">
              <w:rPr>
                <w:rFonts w:cstheme="majorHAnsi"/>
                <w:sz w:val="22"/>
                <w:szCs w:val="22"/>
              </w:rPr>
              <w:t>Drug resistant focal epilepsy</w:t>
            </w:r>
          </w:p>
        </w:tc>
        <w:tc>
          <w:tcPr>
            <w:tcW w:w="2500" w:type="dxa"/>
          </w:tcPr>
          <w:p w14:paraId="012B7186" w14:textId="3EFF9037" w:rsidR="0073771A" w:rsidRPr="00CA3CFC" w:rsidRDefault="00CA3CFC" w:rsidP="0073771A">
            <w:pPr>
              <w:rPr>
                <w:rFonts w:cstheme="majorHAnsi"/>
                <w:sz w:val="22"/>
                <w:szCs w:val="22"/>
              </w:rPr>
            </w:pPr>
            <w:r w:rsidRPr="00CA3CFC">
              <w:rPr>
                <w:rFonts w:cstheme="majorHAnsi"/>
                <w:sz w:val="22"/>
                <w:szCs w:val="22"/>
              </w:rPr>
              <w:t>Autosomal dominant</w:t>
            </w:r>
          </w:p>
        </w:tc>
      </w:tr>
    </w:tbl>
    <w:p w14:paraId="40A0140C" w14:textId="77777777" w:rsidR="0073771A" w:rsidRDefault="0073771A" w:rsidP="00290EF5">
      <w:pPr>
        <w:rPr>
          <w:rFonts w:cstheme="majorHAnsi"/>
          <w:sz w:val="22"/>
          <w:szCs w:val="22"/>
        </w:rPr>
      </w:pPr>
    </w:p>
    <w:p w14:paraId="2446DDFD" w14:textId="4DBEFB97" w:rsidR="00290EF5" w:rsidRDefault="00AE1E13" w:rsidP="00290EF5">
      <w:p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br w:type="page"/>
      </w:r>
    </w:p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2405"/>
        <w:gridCol w:w="6616"/>
      </w:tblGrid>
      <w:tr w:rsidR="00290EF5" w:rsidRPr="00190FA3" w14:paraId="5FA3A9E0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29A5FB3A" w14:textId="77777777" w:rsidR="00290EF5" w:rsidRPr="00581D6C" w:rsidRDefault="00290EF5" w:rsidP="00383C75">
            <w:pPr>
              <w:rPr>
                <w:rFonts w:ascii="Avenir Next Demi Bold" w:hAnsi="Avenir Next Demi Bold" w:cstheme="majorHAnsi"/>
                <w:sz w:val="22"/>
                <w:szCs w:val="22"/>
              </w:rPr>
            </w:pP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lastRenderedPageBreak/>
              <w:t>APPLICANT DETAILS</w:t>
            </w:r>
          </w:p>
        </w:tc>
      </w:tr>
      <w:tr w:rsidR="00290EF5" w:rsidRPr="00190FA3" w14:paraId="02DDD9C3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24B8CCFE" w14:textId="77777777" w:rsidR="00290EF5" w:rsidRPr="00190FA3" w:rsidRDefault="00290EF5" w:rsidP="00383C75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Name:</w:t>
            </w:r>
          </w:p>
        </w:tc>
        <w:tc>
          <w:tcPr>
            <w:tcW w:w="3667" w:type="pct"/>
          </w:tcPr>
          <w:p w14:paraId="609D0536" w14:textId="77777777" w:rsidR="00290EF5" w:rsidRPr="00190FA3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290EF5" w:rsidRPr="00190FA3" w14:paraId="6891F5F2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13F7CBF5" w14:textId="77777777" w:rsidR="00290EF5" w:rsidRPr="00190FA3" w:rsidRDefault="00290EF5" w:rsidP="00383C75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Institutional affiliation:</w:t>
            </w:r>
          </w:p>
        </w:tc>
        <w:tc>
          <w:tcPr>
            <w:tcW w:w="3667" w:type="pct"/>
          </w:tcPr>
          <w:p w14:paraId="24583FBD" w14:textId="77777777" w:rsidR="00290EF5" w:rsidRPr="00190FA3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290EF5" w:rsidRPr="00190FA3" w14:paraId="5EFCB3F5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42953F46" w14:textId="77777777" w:rsidR="00290EF5" w:rsidRPr="00190FA3" w:rsidRDefault="00290EF5" w:rsidP="00383C75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Position:</w:t>
            </w:r>
          </w:p>
        </w:tc>
        <w:tc>
          <w:tcPr>
            <w:tcW w:w="3667" w:type="pct"/>
          </w:tcPr>
          <w:p w14:paraId="72A92BA8" w14:textId="77777777" w:rsidR="00290EF5" w:rsidRPr="00190FA3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290EF5" w:rsidRPr="00190FA3" w14:paraId="17D100F8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1F909573" w14:textId="77777777" w:rsidR="00290EF5" w:rsidRPr="00190FA3" w:rsidRDefault="00290EF5" w:rsidP="00383C75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Department:</w:t>
            </w:r>
          </w:p>
        </w:tc>
        <w:tc>
          <w:tcPr>
            <w:tcW w:w="3667" w:type="pct"/>
          </w:tcPr>
          <w:p w14:paraId="08C20F48" w14:textId="77777777" w:rsidR="00290EF5" w:rsidRPr="00190FA3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290EF5" w:rsidRPr="00190FA3" w14:paraId="45C2CAF8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481EEC55" w14:textId="77777777" w:rsidR="00290EF5" w:rsidRPr="00190FA3" w:rsidRDefault="00290EF5" w:rsidP="00383C75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Email:</w:t>
            </w:r>
          </w:p>
        </w:tc>
        <w:tc>
          <w:tcPr>
            <w:tcW w:w="3667" w:type="pct"/>
          </w:tcPr>
          <w:p w14:paraId="655D423B" w14:textId="77777777" w:rsidR="00290EF5" w:rsidRPr="00190FA3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290EF5" w:rsidRPr="00190FA3" w14:paraId="2E93C9BD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5CF15765" w14:textId="77777777" w:rsidR="00290EF5" w:rsidRPr="00190FA3" w:rsidRDefault="00290EF5" w:rsidP="00383C75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Phone:</w:t>
            </w:r>
          </w:p>
        </w:tc>
        <w:tc>
          <w:tcPr>
            <w:tcW w:w="3667" w:type="pct"/>
          </w:tcPr>
          <w:p w14:paraId="31B2AC96" w14:textId="77777777" w:rsidR="00290EF5" w:rsidRPr="00190FA3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290EF5" w:rsidRPr="00190FA3" w14:paraId="49A6237E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76AF29EE" w14:textId="77777777" w:rsidR="00290EF5" w:rsidRPr="00190FA3" w:rsidRDefault="00290EF5" w:rsidP="00383C75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Project Title:</w:t>
            </w:r>
          </w:p>
        </w:tc>
        <w:tc>
          <w:tcPr>
            <w:tcW w:w="3667" w:type="pct"/>
          </w:tcPr>
          <w:p w14:paraId="38E87A3C" w14:textId="77777777" w:rsidR="00290EF5" w:rsidRPr="00190FA3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</w:tbl>
    <w:p w14:paraId="05AC6E7F" w14:textId="77777777" w:rsidR="00290EF5" w:rsidRPr="00F96295" w:rsidRDefault="00290EF5" w:rsidP="00290EF5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</w:p>
    <w:p w14:paraId="4317A9D2" w14:textId="77777777" w:rsidR="00290EF5" w:rsidRPr="008733ED" w:rsidRDefault="00290EF5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W w:w="5000" w:type="pct"/>
        <w:tblLook w:val="04A0" w:firstRow="1" w:lastRow="0" w:firstColumn="1" w:lastColumn="0" w:noHBand="0" w:noVBand="1"/>
      </w:tblPr>
      <w:tblGrid>
        <w:gridCol w:w="4488"/>
        <w:gridCol w:w="4528"/>
      </w:tblGrid>
      <w:tr w:rsidR="00290EF5" w:rsidRPr="00B52CEA" w14:paraId="11CCC6A8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9" w:type="pct"/>
            <w:tcBorders>
              <w:top w:val="single" w:sz="4" w:space="0" w:color="auto"/>
            </w:tcBorders>
          </w:tcPr>
          <w:p w14:paraId="7DDAB327" w14:textId="77777777" w:rsidR="00290EF5" w:rsidRPr="00581D6C" w:rsidRDefault="00290EF5" w:rsidP="00383C75">
            <w:pPr>
              <w:rPr>
                <w:rFonts w:ascii="Avenir Next Demi Bold" w:hAnsi="Avenir Next Demi Bold" w:cstheme="majorHAnsi"/>
                <w:sz w:val="22"/>
                <w:szCs w:val="22"/>
              </w:rPr>
            </w:pP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br w:type="page"/>
              <w:t xml:space="preserve">GENE NAME: 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instrText xml:space="preserve"> FORMTEXT </w:instrTex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separate"/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511" w:type="pct"/>
            <w:tcBorders>
              <w:top w:val="single" w:sz="4" w:space="0" w:color="auto"/>
            </w:tcBorders>
          </w:tcPr>
          <w:p w14:paraId="4A17E584" w14:textId="77777777" w:rsidR="00290EF5" w:rsidRPr="00581D6C" w:rsidRDefault="00290EF5" w:rsidP="00383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  <w:sz w:val="22"/>
                <w:szCs w:val="22"/>
              </w:rPr>
            </w:pP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 xml:space="preserve">DATE: 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instrText xml:space="preserve"> FORMTEXT </w:instrTex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separate"/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290EF5" w:rsidRPr="00B52CEA" w14:paraId="5EE230CA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auto"/>
            </w:tcBorders>
          </w:tcPr>
          <w:p w14:paraId="77EDDC5E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 xml:space="preserve">PROJECT PROPOSAL (1-page) </w:t>
            </w:r>
          </w:p>
          <w:p w14:paraId="7B2BEAF8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eastAsia="Times New Roman" w:cstheme="majorBidi"/>
                <w:sz w:val="22"/>
                <w:szCs w:val="22"/>
              </w:rPr>
            </w:pPr>
            <w:r w:rsidRPr="00B52CEA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>Provide relevant background on the research question/s, and the experimental/work plan, including information of the model, experiment controls, the scope of analyses, and anticipated outcome. Describe how the functional consequence of the variant is related to the phenotype.</w:t>
            </w:r>
          </w:p>
        </w:tc>
      </w:tr>
      <w:tr w:rsidR="00290EF5" w:rsidRPr="00B52CEA" w14:paraId="5FCC818C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A999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315521DB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2A00AF25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74BD716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33874D1F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68A667EA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2ED6B0D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930B2E7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C4C384F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3191A38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250FC949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69A9C192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3073E5E4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69472C39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6A788316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2C49D0EA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26E06665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09C4EBD0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62974A1A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6102A27B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3D203D1F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18D5B272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92B6D45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20BD032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A3F1017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0591AFE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256D7DE8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483FC07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06689514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52BCF8B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2CC5F8F0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1EBE954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126302B3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B6B55EE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</w:tc>
      </w:tr>
    </w:tbl>
    <w:p w14:paraId="4392BBE4" w14:textId="77777777" w:rsidR="00290EF5" w:rsidRPr="00F96295" w:rsidRDefault="00290EF5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pPr w:leftFromText="180" w:rightFromText="180" w:vertAnchor="text" w:horzAnchor="margin" w:tblpX="-10" w:tblpY="12"/>
        <w:tblW w:w="5000" w:type="pct"/>
        <w:tblLook w:val="04A0" w:firstRow="1" w:lastRow="0" w:firstColumn="1" w:lastColumn="0" w:noHBand="0" w:noVBand="1"/>
      </w:tblPr>
      <w:tblGrid>
        <w:gridCol w:w="4081"/>
        <w:gridCol w:w="2176"/>
        <w:gridCol w:w="202"/>
        <w:gridCol w:w="2562"/>
      </w:tblGrid>
      <w:tr w:rsidR="00290EF5" w:rsidRPr="00F96295" w14:paraId="5A287A8C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</w:tcPr>
          <w:p w14:paraId="6F3EE01C" w14:textId="77777777" w:rsidR="00290EF5" w:rsidRPr="00581D6C" w:rsidRDefault="00290EF5" w:rsidP="00383C75">
            <w:pPr>
              <w:rPr>
                <w:rFonts w:ascii="Avenir Next Demi Bold" w:hAnsi="Avenir Next Demi Bold" w:cstheme="majorHAnsi"/>
                <w:sz w:val="22"/>
                <w:szCs w:val="22"/>
              </w:rPr>
            </w:pP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SAMPLES</w:t>
            </w:r>
          </w:p>
        </w:tc>
      </w:tr>
      <w:tr w:rsidR="00290EF5" w:rsidRPr="00F96295" w14:paraId="51D937EF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</w:tcPr>
          <w:p w14:paraId="5DF227BF" w14:textId="77777777" w:rsidR="00290EF5" w:rsidRPr="00B52CEA" w:rsidRDefault="00290EF5" w:rsidP="00383C75">
            <w:pPr>
              <w:tabs>
                <w:tab w:val="left" w:pos="3047"/>
              </w:tabs>
              <w:snapToGri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 xml:space="preserve"> Are patient-specific samples required</w:t>
            </w:r>
          </w:p>
        </w:tc>
        <w:tc>
          <w:tcPr>
            <w:tcW w:w="1206" w:type="pct"/>
            <w:shd w:val="clear" w:color="auto" w:fill="F5F8F2" w:themeFill="background1"/>
          </w:tcPr>
          <w:p w14:paraId="2DEBB0E4" w14:textId="77777777" w:rsidR="00290EF5" w:rsidRPr="00F96295" w:rsidRDefault="00290EF5" w:rsidP="00383C75">
            <w:pPr>
              <w:tabs>
                <w:tab w:val="left" w:pos="3047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F96295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F96295">
              <w:rPr>
                <w:rFonts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ajorHAnsi"/>
                <w:sz w:val="22"/>
                <w:szCs w:val="22"/>
              </w:rPr>
            </w:r>
            <w:r w:rsidR="00000000">
              <w:rPr>
                <w:rFonts w:cstheme="majorHAnsi"/>
                <w:sz w:val="22"/>
                <w:szCs w:val="22"/>
              </w:rPr>
              <w:fldChar w:fldCharType="separate"/>
            </w:r>
            <w:r w:rsidRPr="00F96295">
              <w:rPr>
                <w:rFonts w:cstheme="majorHAnsi"/>
                <w:sz w:val="22"/>
                <w:szCs w:val="22"/>
              </w:rPr>
              <w:fldChar w:fldCharType="end"/>
            </w:r>
            <w:bookmarkEnd w:id="3"/>
            <w:r w:rsidRPr="00F96295">
              <w:rPr>
                <w:rFonts w:cstheme="majorHAnsi"/>
                <w:sz w:val="22"/>
                <w:szCs w:val="22"/>
              </w:rPr>
              <w:t xml:space="preserve"> YES </w:t>
            </w:r>
          </w:p>
        </w:tc>
        <w:tc>
          <w:tcPr>
            <w:tcW w:w="1532" w:type="pct"/>
            <w:gridSpan w:val="2"/>
            <w:shd w:val="clear" w:color="auto" w:fill="F5F8F2" w:themeFill="background1"/>
          </w:tcPr>
          <w:p w14:paraId="45EDE0E3" w14:textId="77777777" w:rsidR="00290EF5" w:rsidRPr="00F9629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F96295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F96295">
              <w:rPr>
                <w:rFonts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ajorHAnsi"/>
                <w:sz w:val="22"/>
                <w:szCs w:val="22"/>
              </w:rPr>
            </w:r>
            <w:r w:rsidR="00000000">
              <w:rPr>
                <w:rFonts w:cstheme="majorHAnsi"/>
                <w:sz w:val="22"/>
                <w:szCs w:val="22"/>
              </w:rPr>
              <w:fldChar w:fldCharType="separate"/>
            </w:r>
            <w:r w:rsidRPr="00F96295">
              <w:rPr>
                <w:rFonts w:cstheme="majorHAnsi"/>
                <w:sz w:val="22"/>
                <w:szCs w:val="22"/>
              </w:rPr>
              <w:fldChar w:fldCharType="end"/>
            </w:r>
            <w:bookmarkEnd w:id="4"/>
            <w:r w:rsidRPr="00F96295">
              <w:rPr>
                <w:rFonts w:cstheme="majorHAnsi"/>
                <w:sz w:val="22"/>
                <w:szCs w:val="22"/>
              </w:rPr>
              <w:t xml:space="preserve"> NO  </w:t>
            </w:r>
          </w:p>
        </w:tc>
      </w:tr>
      <w:tr w:rsidR="00290EF5" w:rsidRPr="00F96295" w14:paraId="120BC1E4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</w:tcPr>
          <w:p w14:paraId="1543B301" w14:textId="77777777" w:rsidR="00290EF5" w:rsidRPr="00B52CEA" w:rsidRDefault="00290EF5" w:rsidP="00383C75">
            <w:pPr>
              <w:tabs>
                <w:tab w:val="left" w:pos="3047"/>
              </w:tabs>
              <w:snapToGri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>If yes – what type:</w:t>
            </w:r>
          </w:p>
        </w:tc>
        <w:tc>
          <w:tcPr>
            <w:tcW w:w="2738" w:type="pct"/>
            <w:gridSpan w:val="3"/>
            <w:shd w:val="clear" w:color="auto" w:fill="F5F8F2" w:themeFill="background1"/>
          </w:tcPr>
          <w:p w14:paraId="6136E568" w14:textId="77777777" w:rsidR="00290EF5" w:rsidRPr="00F96295" w:rsidRDefault="00290EF5" w:rsidP="00383C75">
            <w:pPr>
              <w:tabs>
                <w:tab w:val="left" w:pos="3047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</w:tc>
      </w:tr>
      <w:tr w:rsidR="00290EF5" w:rsidRPr="00F96295" w14:paraId="554BB0BC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</w:tcPr>
          <w:p w14:paraId="681A0C03" w14:textId="77777777" w:rsidR="00290EF5" w:rsidRPr="00B52CEA" w:rsidRDefault="00290EF5" w:rsidP="00383C75">
            <w:pPr>
              <w:tabs>
                <w:tab w:val="left" w:pos="3047"/>
              </w:tabs>
              <w:snapToGri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>Outline the timeline and process of Human/Animal Research Ethics compliance (where appropriate):</w:t>
            </w:r>
          </w:p>
        </w:tc>
        <w:tc>
          <w:tcPr>
            <w:tcW w:w="2738" w:type="pct"/>
            <w:gridSpan w:val="3"/>
            <w:shd w:val="clear" w:color="auto" w:fill="F5F8F2" w:themeFill="background1"/>
          </w:tcPr>
          <w:p w14:paraId="4A4BB42B" w14:textId="77777777" w:rsidR="00290EF5" w:rsidRPr="00F96295" w:rsidRDefault="00290EF5" w:rsidP="00383C75">
            <w:pPr>
              <w:tabs>
                <w:tab w:val="left" w:pos="3047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</w:tc>
      </w:tr>
      <w:tr w:rsidR="00290EF5" w:rsidRPr="00F96295" w14:paraId="6125554E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</w:tcPr>
          <w:p w14:paraId="53C7F157" w14:textId="77777777" w:rsidR="00290EF5" w:rsidRPr="00B52CEA" w:rsidRDefault="00290EF5" w:rsidP="00383C75">
            <w:pPr>
              <w:tabs>
                <w:tab w:val="left" w:pos="3047"/>
              </w:tabs>
              <w:snapToGri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>If your application is successful, do you agree to acquire appropriate ethics approval from your institution prior to commencement?</w:t>
            </w:r>
          </w:p>
        </w:tc>
        <w:tc>
          <w:tcPr>
            <w:tcW w:w="1318" w:type="pct"/>
            <w:gridSpan w:val="2"/>
            <w:shd w:val="clear" w:color="auto" w:fill="F5F8F2" w:themeFill="background1"/>
          </w:tcPr>
          <w:p w14:paraId="388276AA" w14:textId="77777777" w:rsidR="00290EF5" w:rsidRPr="00F96295" w:rsidRDefault="00290EF5" w:rsidP="00383C75">
            <w:pPr>
              <w:tabs>
                <w:tab w:val="left" w:pos="3047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F96295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3ED">
              <w:rPr>
                <w:rFonts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ajorHAnsi"/>
                <w:sz w:val="22"/>
                <w:szCs w:val="22"/>
              </w:rPr>
            </w:r>
            <w:r w:rsidR="00000000">
              <w:rPr>
                <w:rFonts w:cstheme="majorHAnsi"/>
                <w:sz w:val="22"/>
                <w:szCs w:val="22"/>
              </w:rPr>
              <w:fldChar w:fldCharType="separate"/>
            </w:r>
            <w:r w:rsidRPr="00F96295">
              <w:rPr>
                <w:rFonts w:cstheme="majorHAnsi"/>
                <w:sz w:val="22"/>
                <w:szCs w:val="22"/>
              </w:rPr>
              <w:fldChar w:fldCharType="end"/>
            </w:r>
            <w:r w:rsidRPr="00F96295">
              <w:rPr>
                <w:rFonts w:cstheme="majorHAnsi"/>
                <w:sz w:val="22"/>
                <w:szCs w:val="22"/>
              </w:rPr>
              <w:t xml:space="preserve"> YES </w:t>
            </w:r>
          </w:p>
        </w:tc>
        <w:tc>
          <w:tcPr>
            <w:tcW w:w="1420" w:type="pct"/>
            <w:shd w:val="clear" w:color="auto" w:fill="F5F8F2" w:themeFill="background1"/>
          </w:tcPr>
          <w:p w14:paraId="000F2C5B" w14:textId="77777777" w:rsidR="00290EF5" w:rsidRPr="00F96295" w:rsidRDefault="00290EF5" w:rsidP="00383C75">
            <w:pPr>
              <w:tabs>
                <w:tab w:val="left" w:pos="3047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F96295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295">
              <w:rPr>
                <w:rFonts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ajorHAnsi"/>
                <w:sz w:val="22"/>
                <w:szCs w:val="22"/>
              </w:rPr>
            </w:r>
            <w:r w:rsidR="00000000">
              <w:rPr>
                <w:rFonts w:cstheme="majorHAnsi"/>
                <w:sz w:val="22"/>
                <w:szCs w:val="22"/>
              </w:rPr>
              <w:fldChar w:fldCharType="separate"/>
            </w:r>
            <w:r w:rsidRPr="00F96295">
              <w:rPr>
                <w:rFonts w:cstheme="majorHAnsi"/>
                <w:sz w:val="22"/>
                <w:szCs w:val="22"/>
              </w:rPr>
              <w:fldChar w:fldCharType="end"/>
            </w:r>
            <w:r w:rsidRPr="00F96295">
              <w:rPr>
                <w:rFonts w:cstheme="majorHAnsi"/>
                <w:sz w:val="22"/>
                <w:szCs w:val="22"/>
              </w:rPr>
              <w:t xml:space="preserve"> NO  </w:t>
            </w:r>
          </w:p>
        </w:tc>
      </w:tr>
    </w:tbl>
    <w:p w14:paraId="70467EA8" w14:textId="77777777" w:rsidR="00290EF5" w:rsidRPr="00DA4164" w:rsidRDefault="00290EF5" w:rsidP="00290EF5">
      <w:pPr>
        <w:rPr>
          <w:rFonts w:cstheme="majorHAnsi"/>
          <w:sz w:val="10"/>
          <w:szCs w:val="10"/>
        </w:rPr>
      </w:pPr>
    </w:p>
    <w:tbl>
      <w:tblPr>
        <w:tblStyle w:val="List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E0D2D" w:themeColor="text1"/>
          <w:insideV w:val="single" w:sz="4" w:space="0" w:color="3E0D2D" w:themeColor="text1"/>
        </w:tblBorders>
        <w:tblLook w:val="04A0" w:firstRow="1" w:lastRow="0" w:firstColumn="1" w:lastColumn="0" w:noHBand="0" w:noVBand="1"/>
      </w:tblPr>
      <w:tblGrid>
        <w:gridCol w:w="9016"/>
      </w:tblGrid>
      <w:tr w:rsidR="00290EF5" w:rsidRPr="003667F8" w14:paraId="5360A03D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top w:val="single" w:sz="4" w:space="0" w:color="auto"/>
              <w:right w:val="single" w:sz="4" w:space="0" w:color="auto"/>
            </w:tcBorders>
          </w:tcPr>
          <w:p w14:paraId="5B75DB08" w14:textId="77777777" w:rsidR="00290EF5" w:rsidRPr="00B63CAD" w:rsidRDefault="00290EF5" w:rsidP="00383C75">
            <w:pPr>
              <w:rPr>
                <w:rFonts w:cstheme="majorHAnsi"/>
                <w:sz w:val="22"/>
                <w:szCs w:val="22"/>
              </w:rPr>
            </w:pP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 xml:space="preserve">DELIVERABLES and MILESTONES </w:t>
            </w:r>
            <w:r w:rsidRPr="00581D6C">
              <w:rPr>
                <w:rFonts w:ascii="Avenir Next" w:hAnsi="Avenir Next" w:cstheme="majorHAnsi"/>
                <w:b w:val="0"/>
                <w:bCs w:val="0"/>
                <w:sz w:val="22"/>
                <w:szCs w:val="22"/>
              </w:rPr>
              <w:t>(1/3 page)</w:t>
            </w:r>
          </w:p>
        </w:tc>
      </w:tr>
      <w:tr w:rsidR="00290EF5" w:rsidRPr="003667F8" w14:paraId="66ACAA47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auto"/>
              <w:right w:val="single" w:sz="4" w:space="0" w:color="auto"/>
            </w:tcBorders>
          </w:tcPr>
          <w:p w14:paraId="3CF0384D" w14:textId="77777777" w:rsidR="00290EF5" w:rsidRPr="00B52CEA" w:rsidRDefault="00290EF5" w:rsidP="00383C75">
            <w:pPr>
              <w:rPr>
                <w:rFonts w:cstheme="majorHAnsi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>Outline the expected outcomes of your experimental strategy and associated milestones.</w:t>
            </w:r>
          </w:p>
        </w:tc>
      </w:tr>
      <w:tr w:rsidR="00290EF5" w:rsidRPr="0053347E" w14:paraId="5700A1FE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4A80" w14:textId="77777777" w:rsidR="00290EF5" w:rsidRPr="00B52CEA" w:rsidRDefault="00290EF5" w:rsidP="00383C75">
            <w:pPr>
              <w:rPr>
                <w:rFonts w:cstheme="majorHAnsi"/>
                <w:color w:val="F5F8F2" w:themeColor="background1"/>
                <w:sz w:val="22"/>
                <w:szCs w:val="22"/>
              </w:rPr>
            </w:pPr>
          </w:p>
          <w:p w14:paraId="5DEFC8C5" w14:textId="77777777" w:rsidR="00290EF5" w:rsidRPr="00B52CEA" w:rsidRDefault="00290EF5" w:rsidP="00383C75">
            <w:pPr>
              <w:rPr>
                <w:rFonts w:cstheme="majorHAnsi"/>
                <w:color w:val="F5F8F2" w:themeColor="background1"/>
                <w:sz w:val="22"/>
                <w:szCs w:val="22"/>
              </w:rPr>
            </w:pPr>
          </w:p>
          <w:p w14:paraId="52F61737" w14:textId="77777777" w:rsidR="00290EF5" w:rsidRPr="00B52CEA" w:rsidRDefault="00290EF5" w:rsidP="00383C75">
            <w:pPr>
              <w:rPr>
                <w:rFonts w:cstheme="majorHAnsi"/>
                <w:color w:val="F5F8F2" w:themeColor="background1"/>
                <w:sz w:val="22"/>
                <w:szCs w:val="22"/>
              </w:rPr>
            </w:pPr>
          </w:p>
          <w:p w14:paraId="45E5772A" w14:textId="77777777" w:rsidR="00290EF5" w:rsidRPr="00B52CEA" w:rsidRDefault="00290EF5" w:rsidP="00383C75">
            <w:pPr>
              <w:rPr>
                <w:rFonts w:cstheme="majorHAnsi"/>
                <w:color w:val="F5F8F2" w:themeColor="background1"/>
                <w:sz w:val="22"/>
                <w:szCs w:val="22"/>
              </w:rPr>
            </w:pPr>
          </w:p>
          <w:p w14:paraId="0F196C77" w14:textId="77777777" w:rsidR="00290EF5" w:rsidRPr="00B52CEA" w:rsidRDefault="00290EF5" w:rsidP="00383C75">
            <w:pPr>
              <w:rPr>
                <w:rFonts w:cstheme="majorHAnsi"/>
                <w:color w:val="F5F8F2" w:themeColor="background1"/>
                <w:sz w:val="22"/>
                <w:szCs w:val="22"/>
              </w:rPr>
            </w:pPr>
          </w:p>
          <w:p w14:paraId="5D62BB6A" w14:textId="77777777" w:rsidR="00290EF5" w:rsidRPr="00B52CEA" w:rsidRDefault="00290EF5" w:rsidP="00383C75">
            <w:pPr>
              <w:rPr>
                <w:rFonts w:cstheme="majorHAnsi"/>
                <w:color w:val="F5F8F2" w:themeColor="background1"/>
                <w:sz w:val="22"/>
                <w:szCs w:val="22"/>
              </w:rPr>
            </w:pPr>
          </w:p>
          <w:p w14:paraId="2FBCB577" w14:textId="77777777" w:rsidR="00290EF5" w:rsidRPr="00B52CEA" w:rsidRDefault="00290EF5" w:rsidP="00383C75">
            <w:pPr>
              <w:rPr>
                <w:rFonts w:cstheme="majorHAnsi"/>
                <w:color w:val="F5F8F2" w:themeColor="background1"/>
                <w:sz w:val="22"/>
                <w:szCs w:val="22"/>
              </w:rPr>
            </w:pPr>
          </w:p>
          <w:p w14:paraId="758A558B" w14:textId="77777777" w:rsidR="00290EF5" w:rsidRPr="00B52CEA" w:rsidRDefault="00290EF5" w:rsidP="00383C75">
            <w:pPr>
              <w:rPr>
                <w:rFonts w:cstheme="majorHAnsi"/>
                <w:color w:val="F5F8F2" w:themeColor="background1"/>
                <w:sz w:val="22"/>
                <w:szCs w:val="22"/>
              </w:rPr>
            </w:pPr>
          </w:p>
        </w:tc>
      </w:tr>
    </w:tbl>
    <w:p w14:paraId="4E5367B6" w14:textId="77777777" w:rsidR="00290EF5" w:rsidRDefault="00290EF5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W w:w="5000" w:type="pct"/>
        <w:tblBorders>
          <w:insideH w:val="single" w:sz="4" w:space="0" w:color="3E0D2D" w:themeColor="text1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182"/>
        <w:gridCol w:w="1487"/>
        <w:gridCol w:w="1164"/>
      </w:tblGrid>
      <w:tr w:rsidR="00290EF5" w14:paraId="447A37FF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pct"/>
          </w:tcPr>
          <w:p w14:paraId="70BE942B" w14:textId="77777777" w:rsidR="00290EF5" w:rsidRPr="00581D6C" w:rsidRDefault="00290EF5" w:rsidP="00383C75">
            <w:pPr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>DELIVERABLE</w:t>
            </w:r>
          </w:p>
        </w:tc>
        <w:tc>
          <w:tcPr>
            <w:tcW w:w="1842" w:type="pct"/>
          </w:tcPr>
          <w:p w14:paraId="5A473AC4" w14:textId="77777777" w:rsidR="00290EF5" w:rsidRPr="00581D6C" w:rsidRDefault="00290EF5" w:rsidP="00383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>MILESTONE</w:t>
            </w:r>
          </w:p>
        </w:tc>
        <w:tc>
          <w:tcPr>
            <w:tcW w:w="675" w:type="pct"/>
          </w:tcPr>
          <w:p w14:paraId="79A668DC" w14:textId="77777777" w:rsidR="00290EF5" w:rsidRPr="00581D6C" w:rsidRDefault="00290EF5" w:rsidP="00383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 xml:space="preserve">DURATION 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>(MONTHS)</w:t>
            </w:r>
          </w:p>
        </w:tc>
        <w:tc>
          <w:tcPr>
            <w:tcW w:w="640" w:type="pct"/>
          </w:tcPr>
          <w:p w14:paraId="0011C333" w14:textId="77777777" w:rsidR="00290EF5" w:rsidRPr="00581D6C" w:rsidRDefault="00290EF5" w:rsidP="00383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 xml:space="preserve">DATE 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>(MM/YY)</w:t>
            </w:r>
          </w:p>
        </w:tc>
      </w:tr>
      <w:tr w:rsidR="00290EF5" w14:paraId="78DC96AE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pct"/>
            <w:shd w:val="clear" w:color="auto" w:fill="auto"/>
          </w:tcPr>
          <w:p w14:paraId="1FC2FB85" w14:textId="77777777" w:rsidR="00290EF5" w:rsidRDefault="00290EF5" w:rsidP="00383C75">
            <w:pPr>
              <w:rPr>
                <w:rFonts w:cstheme="majorHAnsi"/>
              </w:rPr>
            </w:pPr>
          </w:p>
        </w:tc>
        <w:tc>
          <w:tcPr>
            <w:tcW w:w="1842" w:type="pct"/>
          </w:tcPr>
          <w:p w14:paraId="1637E22E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75" w:type="pct"/>
          </w:tcPr>
          <w:p w14:paraId="78ECAF69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40" w:type="pct"/>
          </w:tcPr>
          <w:p w14:paraId="2B1251E5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290EF5" w14:paraId="077F9FEA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pct"/>
            <w:shd w:val="clear" w:color="auto" w:fill="auto"/>
          </w:tcPr>
          <w:p w14:paraId="418D7EE8" w14:textId="77777777" w:rsidR="00290EF5" w:rsidRDefault="00290EF5" w:rsidP="00383C75">
            <w:pPr>
              <w:rPr>
                <w:rFonts w:cstheme="majorHAnsi"/>
              </w:rPr>
            </w:pPr>
          </w:p>
        </w:tc>
        <w:tc>
          <w:tcPr>
            <w:tcW w:w="1842" w:type="pct"/>
          </w:tcPr>
          <w:p w14:paraId="6C4A611F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75" w:type="pct"/>
          </w:tcPr>
          <w:p w14:paraId="7C7CD01A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40" w:type="pct"/>
          </w:tcPr>
          <w:p w14:paraId="5B4880BC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290EF5" w14:paraId="4D20BF39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pct"/>
            <w:shd w:val="clear" w:color="auto" w:fill="auto"/>
          </w:tcPr>
          <w:p w14:paraId="462691E6" w14:textId="77777777" w:rsidR="00290EF5" w:rsidRDefault="00290EF5" w:rsidP="00383C75">
            <w:pPr>
              <w:rPr>
                <w:rFonts w:cstheme="majorHAnsi"/>
              </w:rPr>
            </w:pPr>
          </w:p>
        </w:tc>
        <w:tc>
          <w:tcPr>
            <w:tcW w:w="1842" w:type="pct"/>
          </w:tcPr>
          <w:p w14:paraId="50B7FFBE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75" w:type="pct"/>
          </w:tcPr>
          <w:p w14:paraId="3DDAF809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40" w:type="pct"/>
          </w:tcPr>
          <w:p w14:paraId="146A4D36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290EF5" w14:paraId="530C224E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pct"/>
            <w:shd w:val="clear" w:color="auto" w:fill="auto"/>
          </w:tcPr>
          <w:p w14:paraId="7C54C6CB" w14:textId="77777777" w:rsidR="00290EF5" w:rsidRDefault="00290EF5" w:rsidP="00383C75">
            <w:pPr>
              <w:rPr>
                <w:rFonts w:cstheme="majorHAnsi"/>
              </w:rPr>
            </w:pPr>
          </w:p>
        </w:tc>
        <w:tc>
          <w:tcPr>
            <w:tcW w:w="1842" w:type="pct"/>
          </w:tcPr>
          <w:p w14:paraId="5B5B58D3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75" w:type="pct"/>
          </w:tcPr>
          <w:p w14:paraId="5A6B72E3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40" w:type="pct"/>
          </w:tcPr>
          <w:p w14:paraId="67235F4E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290EF5" w14:paraId="3B6CE75B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pct"/>
            <w:shd w:val="clear" w:color="auto" w:fill="auto"/>
          </w:tcPr>
          <w:p w14:paraId="138CE48D" w14:textId="77777777" w:rsidR="00290EF5" w:rsidRDefault="00290EF5" w:rsidP="00383C75">
            <w:pPr>
              <w:rPr>
                <w:rFonts w:cstheme="majorHAnsi"/>
              </w:rPr>
            </w:pPr>
          </w:p>
        </w:tc>
        <w:tc>
          <w:tcPr>
            <w:tcW w:w="1842" w:type="pct"/>
          </w:tcPr>
          <w:p w14:paraId="1F28C360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75" w:type="pct"/>
          </w:tcPr>
          <w:p w14:paraId="79DBFEA8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40" w:type="pct"/>
          </w:tcPr>
          <w:p w14:paraId="07C5697F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</w:tbl>
    <w:p w14:paraId="5BF46D11" w14:textId="77777777" w:rsidR="00290EF5" w:rsidRPr="008733ED" w:rsidRDefault="00290EF5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E0D2D" w:themeColor="text1"/>
          <w:insideV w:val="single" w:sz="4" w:space="0" w:color="3E0D2D" w:themeColor="text1"/>
        </w:tblBorders>
        <w:tblLook w:val="04A0" w:firstRow="1" w:lastRow="0" w:firstColumn="1" w:lastColumn="0" w:noHBand="0" w:noVBand="1"/>
      </w:tblPr>
      <w:tblGrid>
        <w:gridCol w:w="9016"/>
      </w:tblGrid>
      <w:tr w:rsidR="00290EF5" w:rsidRPr="0053347E" w14:paraId="350378EB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</w:tcPr>
          <w:p w14:paraId="4B090B4D" w14:textId="77777777" w:rsidR="00290EF5" w:rsidRPr="00581D6C" w:rsidRDefault="00290EF5" w:rsidP="00383C75">
            <w:pPr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 xml:space="preserve">BUDGET and BUDGET JUSTIFICATION 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>(1/3 page)</w:t>
            </w:r>
            <w:r w:rsidRPr="00581D6C">
              <w:rPr>
                <w:rFonts w:ascii="Avenir Next Demi Bold" w:hAnsi="Avenir Next Demi Bold" w:cstheme="majorHAnsi"/>
              </w:rPr>
              <w:t xml:space="preserve"> </w:t>
            </w:r>
          </w:p>
        </w:tc>
      </w:tr>
      <w:tr w:rsidR="00290EF5" w:rsidRPr="0053347E" w14:paraId="02D1157C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429115" w14:textId="77777777" w:rsidR="00290EF5" w:rsidRPr="00F74C67" w:rsidRDefault="00290EF5" w:rsidP="00383C75">
            <w:pPr>
              <w:rPr>
                <w:rFonts w:eastAsia="Times New Roman" w:cstheme="majorHAnsi"/>
                <w:b w:val="0"/>
                <w:bCs w:val="0"/>
              </w:rPr>
            </w:pPr>
            <w:r w:rsidRPr="00F74C67">
              <w:rPr>
                <w:rFonts w:eastAsia="Times New Roman" w:cstheme="majorHAnsi"/>
                <w:b w:val="0"/>
              </w:rPr>
              <w:t xml:space="preserve">Enumerate the budget items (salary, reagents, services, etc.) for this </w:t>
            </w:r>
            <w:proofErr w:type="gramStart"/>
            <w:r w:rsidRPr="00F74C67">
              <w:rPr>
                <w:rFonts w:eastAsia="Times New Roman" w:cstheme="majorHAnsi"/>
                <w:b w:val="0"/>
              </w:rPr>
              <w:t>proposal.*</w:t>
            </w:r>
            <w:proofErr w:type="gramEnd"/>
            <w:r w:rsidRPr="00F74C67">
              <w:rPr>
                <w:rFonts w:eastAsia="Times New Roman" w:cstheme="majorHAnsi"/>
                <w:b w:val="0"/>
              </w:rPr>
              <w:t xml:space="preserve"> </w:t>
            </w:r>
          </w:p>
          <w:p w14:paraId="51C4B7EE" w14:textId="77777777" w:rsidR="00290EF5" w:rsidRPr="00F74C67" w:rsidRDefault="00290EF5" w:rsidP="00383C75">
            <w:pPr>
              <w:rPr>
                <w:rFonts w:cstheme="majorHAnsi"/>
                <w:bCs w:val="0"/>
              </w:rPr>
            </w:pPr>
            <w:r w:rsidRPr="00F74C67">
              <w:rPr>
                <w:rFonts w:eastAsia="Times New Roman" w:cstheme="majorHAnsi"/>
                <w:b w:val="0"/>
              </w:rPr>
              <w:t xml:space="preserve">The budget should be </w:t>
            </w:r>
            <w:r>
              <w:rPr>
                <w:rFonts w:eastAsia="Times New Roman" w:cstheme="majorHAnsi"/>
                <w:b w:val="0"/>
              </w:rPr>
              <w:t xml:space="preserve">structured </w:t>
            </w:r>
            <w:r w:rsidRPr="00F74C67">
              <w:rPr>
                <w:rFonts w:eastAsia="Times New Roman" w:cstheme="majorHAnsi"/>
                <w:b w:val="0"/>
              </w:rPr>
              <w:t xml:space="preserve">in </w:t>
            </w:r>
            <w:r>
              <w:rPr>
                <w:rFonts w:eastAsia="Times New Roman" w:cstheme="majorHAnsi"/>
                <w:b w:val="0"/>
              </w:rPr>
              <w:t>quantum</w:t>
            </w:r>
            <w:r w:rsidRPr="00F74C67">
              <w:rPr>
                <w:rFonts w:eastAsia="Times New Roman" w:cstheme="majorHAnsi"/>
                <w:b w:val="0"/>
              </w:rPr>
              <w:t xml:space="preserve"> of $15K</w:t>
            </w:r>
            <w:r>
              <w:rPr>
                <w:rFonts w:eastAsia="Times New Roman" w:cstheme="majorHAnsi"/>
                <w:b w:val="0"/>
              </w:rPr>
              <w:t>,</w:t>
            </w:r>
            <w:r w:rsidRPr="00F74C67">
              <w:rPr>
                <w:rFonts w:eastAsia="Times New Roman" w:cstheme="majorHAnsi"/>
                <w:b w:val="0"/>
              </w:rPr>
              <w:t xml:space="preserve"> up to </w:t>
            </w:r>
            <w:r>
              <w:rPr>
                <w:rFonts w:eastAsia="Times New Roman" w:cstheme="majorHAnsi"/>
                <w:b w:val="0"/>
              </w:rPr>
              <w:t xml:space="preserve">a total of four quanta of </w:t>
            </w:r>
            <w:r w:rsidRPr="00F74C67">
              <w:rPr>
                <w:rFonts w:eastAsia="Times New Roman" w:cstheme="majorHAnsi"/>
                <w:b w:val="0"/>
              </w:rPr>
              <w:t>$60K</w:t>
            </w:r>
            <w:r>
              <w:rPr>
                <w:rFonts w:eastAsia="Times New Roman" w:cstheme="majorHAnsi"/>
              </w:rPr>
              <w:t>.</w:t>
            </w:r>
          </w:p>
        </w:tc>
      </w:tr>
      <w:tr w:rsidR="00290EF5" w:rsidRPr="0053347E" w14:paraId="5C30FA88" w14:textId="77777777" w:rsidTr="00383C7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none" w:sz="0" w:space="0" w:color="auto"/>
            </w:tcBorders>
            <w:shd w:val="clear" w:color="auto" w:fill="auto"/>
          </w:tcPr>
          <w:p w14:paraId="2A31D85E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554648F8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046A3321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79383514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7C593407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052DE2D0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</w:p>
          <w:p w14:paraId="4C62F930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</w:p>
          <w:p w14:paraId="0BFE860D" w14:textId="77777777" w:rsidR="00290EF5" w:rsidRPr="00754D07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  <w:r w:rsidRPr="00754D07">
              <w:rPr>
                <w:rFonts w:cstheme="majorHAnsi"/>
              </w:rPr>
              <w:t>Total requested:</w:t>
            </w:r>
          </w:p>
          <w:p w14:paraId="3E694B82" w14:textId="77777777" w:rsidR="00290EF5" w:rsidRPr="00B63CAD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  <w:r w:rsidRPr="00B63CAD">
              <w:rPr>
                <w:rFonts w:cstheme="majorHAnsi"/>
              </w:rPr>
              <w:fldChar w:fldCharType="begin">
                <w:ffData>
                  <w:name w:val="Budge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Budget"/>
            <w:r w:rsidRPr="00B63CAD">
              <w:rPr>
                <w:rFonts w:cstheme="majorHAnsi"/>
                <w:b w:val="0"/>
                <w:bCs w:val="0"/>
              </w:rPr>
              <w:instrText xml:space="preserve"> FORMCHECKBOX </w:instrText>
            </w:r>
            <w:r w:rsidR="00000000">
              <w:rPr>
                <w:rFonts w:cstheme="majorHAnsi"/>
              </w:rPr>
            </w:r>
            <w:r w:rsidR="00000000">
              <w:rPr>
                <w:rFonts w:cstheme="majorHAnsi"/>
              </w:rPr>
              <w:fldChar w:fldCharType="separate"/>
            </w:r>
            <w:r w:rsidRPr="00B63CAD">
              <w:rPr>
                <w:rFonts w:cstheme="majorHAnsi"/>
              </w:rPr>
              <w:fldChar w:fldCharType="end"/>
            </w:r>
            <w:bookmarkEnd w:id="5"/>
            <w:r w:rsidRPr="00B63CAD">
              <w:rPr>
                <w:rFonts w:cstheme="majorHAnsi"/>
                <w:b w:val="0"/>
                <w:bCs w:val="0"/>
              </w:rPr>
              <w:t>$15,000</w:t>
            </w:r>
          </w:p>
          <w:p w14:paraId="68828933" w14:textId="77777777" w:rsidR="00290EF5" w:rsidRPr="00B63CAD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  <w:r w:rsidRPr="00B63CAD">
              <w:rPr>
                <w:rFonts w:cstheme="majorHAnsi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B63CAD">
              <w:rPr>
                <w:rFonts w:cstheme="majorHAnsi"/>
                <w:b w:val="0"/>
                <w:bCs w:val="0"/>
              </w:rPr>
              <w:instrText xml:space="preserve"> FORMCHECKBOX </w:instrText>
            </w:r>
            <w:r w:rsidR="00000000">
              <w:rPr>
                <w:rFonts w:cstheme="majorHAnsi"/>
              </w:rPr>
            </w:r>
            <w:r w:rsidR="00000000">
              <w:rPr>
                <w:rFonts w:cstheme="majorHAnsi"/>
              </w:rPr>
              <w:fldChar w:fldCharType="separate"/>
            </w:r>
            <w:r w:rsidRPr="00B63CAD">
              <w:rPr>
                <w:rFonts w:cstheme="majorHAnsi"/>
              </w:rPr>
              <w:fldChar w:fldCharType="end"/>
            </w:r>
            <w:bookmarkEnd w:id="6"/>
            <w:r w:rsidRPr="00B63CAD">
              <w:rPr>
                <w:rFonts w:cstheme="majorHAnsi"/>
                <w:b w:val="0"/>
                <w:bCs w:val="0"/>
              </w:rPr>
              <w:t>$30,000</w:t>
            </w:r>
          </w:p>
          <w:p w14:paraId="72D65499" w14:textId="77777777" w:rsidR="00290EF5" w:rsidRPr="00B63CAD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  <w:r w:rsidRPr="00B63CAD">
              <w:rPr>
                <w:rFonts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B63CAD">
              <w:rPr>
                <w:rFonts w:cstheme="majorHAnsi"/>
                <w:b w:val="0"/>
                <w:bCs w:val="0"/>
              </w:rPr>
              <w:instrText xml:space="preserve"> FORMCHECKBOX </w:instrText>
            </w:r>
            <w:r w:rsidR="00000000">
              <w:rPr>
                <w:rFonts w:cstheme="majorHAnsi"/>
              </w:rPr>
            </w:r>
            <w:r w:rsidR="00000000">
              <w:rPr>
                <w:rFonts w:cstheme="majorHAnsi"/>
              </w:rPr>
              <w:fldChar w:fldCharType="separate"/>
            </w:r>
            <w:r w:rsidRPr="00B63CAD">
              <w:rPr>
                <w:rFonts w:cstheme="majorHAnsi"/>
              </w:rPr>
              <w:fldChar w:fldCharType="end"/>
            </w:r>
            <w:bookmarkEnd w:id="7"/>
            <w:r w:rsidRPr="00B63CAD">
              <w:rPr>
                <w:rFonts w:cstheme="majorHAnsi"/>
                <w:b w:val="0"/>
                <w:bCs w:val="0"/>
              </w:rPr>
              <w:t>$45,000</w:t>
            </w:r>
          </w:p>
          <w:p w14:paraId="23786114" w14:textId="77777777" w:rsidR="00290EF5" w:rsidRPr="00F9629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  <w:r w:rsidRPr="00B63CAD">
              <w:rPr>
                <w:rFonts w:cstheme="maj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B63CAD">
              <w:rPr>
                <w:rFonts w:cstheme="majorHAnsi"/>
                <w:b w:val="0"/>
                <w:bCs w:val="0"/>
              </w:rPr>
              <w:instrText xml:space="preserve"> FORMCHECKBOX </w:instrText>
            </w:r>
            <w:r w:rsidR="00000000">
              <w:rPr>
                <w:rFonts w:cstheme="majorHAnsi"/>
              </w:rPr>
            </w:r>
            <w:r w:rsidR="00000000">
              <w:rPr>
                <w:rFonts w:cstheme="majorHAnsi"/>
              </w:rPr>
              <w:fldChar w:fldCharType="separate"/>
            </w:r>
            <w:r w:rsidRPr="00B63CAD">
              <w:rPr>
                <w:rFonts w:cstheme="majorHAnsi"/>
              </w:rPr>
              <w:fldChar w:fldCharType="end"/>
            </w:r>
            <w:bookmarkEnd w:id="8"/>
            <w:r w:rsidRPr="00B63CAD">
              <w:rPr>
                <w:rFonts w:cstheme="majorHAnsi"/>
                <w:b w:val="0"/>
                <w:bCs w:val="0"/>
              </w:rPr>
              <w:t>$60,000</w:t>
            </w:r>
          </w:p>
        </w:tc>
      </w:tr>
    </w:tbl>
    <w:p w14:paraId="5E080B12" w14:textId="77777777" w:rsidR="00290EF5" w:rsidRDefault="00290EF5" w:rsidP="00290EF5">
      <w:pPr>
        <w:autoSpaceDE w:val="0"/>
        <w:autoSpaceDN w:val="0"/>
        <w:adjustRightInd w:val="0"/>
        <w:rPr>
          <w:rFonts w:cstheme="majorHAnsi"/>
        </w:rPr>
      </w:pPr>
      <w:r w:rsidRPr="008733ED">
        <w:rPr>
          <w:rFonts w:cstheme="majorHAnsi"/>
          <w:sz w:val="22"/>
          <w:szCs w:val="22"/>
        </w:rPr>
        <w:lastRenderedPageBreak/>
        <w:t xml:space="preserve">* </w:t>
      </w:r>
      <w:r>
        <w:rPr>
          <w:rFonts w:cstheme="majorHAnsi"/>
        </w:rPr>
        <w:t xml:space="preserve">While the itemized budget is required for the assessment of the deliverables of the research, this catalyst grant (a grant-in-aid) is awarded with a one-line budget for personnel support and direct research cost. Please note that overheads are not eligible for acquittal under the funding rule. </w:t>
      </w:r>
    </w:p>
    <w:p w14:paraId="759D9F4E" w14:textId="77777777" w:rsidR="00290EF5" w:rsidRPr="00B855A9" w:rsidRDefault="00290EF5" w:rsidP="00290EF5">
      <w:pPr>
        <w:autoSpaceDE w:val="0"/>
        <w:autoSpaceDN w:val="0"/>
        <w:adjustRightInd w:val="0"/>
        <w:rPr>
          <w:rFonts w:cstheme="majorHAnsi"/>
        </w:rPr>
      </w:pPr>
    </w:p>
    <w:tbl>
      <w:tblPr>
        <w:tblStyle w:val="List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E0D2D" w:themeColor="text1"/>
          <w:insideV w:val="single" w:sz="4" w:space="0" w:color="3E0D2D" w:themeColor="text1"/>
        </w:tblBorders>
        <w:tblLook w:val="04A0" w:firstRow="1" w:lastRow="0" w:firstColumn="1" w:lastColumn="0" w:noHBand="0" w:noVBand="1"/>
      </w:tblPr>
      <w:tblGrid>
        <w:gridCol w:w="9016"/>
      </w:tblGrid>
      <w:tr w:rsidR="00290EF5" w:rsidRPr="00452A4B" w14:paraId="75F69FF3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</w:tcPr>
          <w:p w14:paraId="3AF57783" w14:textId="77777777" w:rsidR="00290EF5" w:rsidRPr="00581D6C" w:rsidRDefault="00290EF5" w:rsidP="00383C75">
            <w:pPr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 xml:space="preserve">BIOGRAPHY 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>(1/3 page)</w:t>
            </w:r>
            <w:r w:rsidRPr="00581D6C">
              <w:rPr>
                <w:rFonts w:ascii="Avenir Next Demi Bold" w:hAnsi="Avenir Next Demi Bold" w:cstheme="majorHAnsi"/>
              </w:rPr>
              <w:t xml:space="preserve"> </w:t>
            </w:r>
          </w:p>
        </w:tc>
      </w:tr>
      <w:tr w:rsidR="00290EF5" w:rsidRPr="00452A4B" w14:paraId="20C6E832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63126F" w14:textId="77777777" w:rsidR="00290EF5" w:rsidRPr="00452A4B" w:rsidRDefault="00290EF5" w:rsidP="00383C75">
            <w:pPr>
              <w:rPr>
                <w:rFonts w:cstheme="majorHAnsi"/>
              </w:rPr>
            </w:pPr>
            <w:r w:rsidRPr="00F96295">
              <w:rPr>
                <w:rFonts w:eastAsia="Times New Roman" w:cstheme="majorHAnsi"/>
                <w:b w:val="0"/>
              </w:rPr>
              <w:t xml:space="preserve">Provide </w:t>
            </w:r>
            <w:proofErr w:type="gramStart"/>
            <w:r w:rsidRPr="00F96295">
              <w:rPr>
                <w:rFonts w:eastAsia="Times New Roman" w:cstheme="majorHAnsi"/>
                <w:b w:val="0"/>
              </w:rPr>
              <w:t>a brief summary</w:t>
            </w:r>
            <w:proofErr w:type="gramEnd"/>
            <w:r w:rsidRPr="00F96295">
              <w:rPr>
                <w:rFonts w:eastAsia="Times New Roman" w:cstheme="majorHAnsi"/>
                <w:b w:val="0"/>
              </w:rPr>
              <w:t xml:space="preserve"> of evidence of your capability to deliver this project.</w:t>
            </w:r>
          </w:p>
        </w:tc>
      </w:tr>
      <w:tr w:rsidR="00290EF5" w:rsidRPr="00452A4B" w14:paraId="6A989067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none" w:sz="0" w:space="0" w:color="auto"/>
            </w:tcBorders>
            <w:shd w:val="clear" w:color="auto" w:fill="auto"/>
          </w:tcPr>
          <w:p w14:paraId="09C67EAA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1EF5F196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5C41D950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653AB963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18E6F750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6FAA8490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7BAC739B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21DC05B6" w14:textId="77777777" w:rsidR="00290EF5" w:rsidRDefault="00290EF5" w:rsidP="00383C75">
            <w:pPr>
              <w:tabs>
                <w:tab w:val="left" w:pos="1558"/>
              </w:tabs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10D3C919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27D67D7B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</w:tc>
      </w:tr>
    </w:tbl>
    <w:p w14:paraId="79E8AC83" w14:textId="77777777" w:rsidR="00290EF5" w:rsidRPr="00452A4B" w:rsidRDefault="00290EF5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E0D2D" w:themeColor="text1"/>
          <w:insideV w:val="single" w:sz="4" w:space="0" w:color="3E0D2D" w:themeColor="text1"/>
        </w:tblBorders>
        <w:tblLook w:val="04A0" w:firstRow="1" w:lastRow="0" w:firstColumn="1" w:lastColumn="0" w:noHBand="0" w:noVBand="1"/>
      </w:tblPr>
      <w:tblGrid>
        <w:gridCol w:w="9021"/>
      </w:tblGrid>
      <w:tr w:rsidR="00290EF5" w:rsidRPr="00452A4B" w14:paraId="1D88E9AC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4" w:space="0" w:color="auto"/>
            </w:tcBorders>
          </w:tcPr>
          <w:p w14:paraId="6E2F0969" w14:textId="77777777" w:rsidR="00290EF5" w:rsidRPr="00581D6C" w:rsidRDefault="00290EF5" w:rsidP="00383C75">
            <w:pPr>
              <w:autoSpaceDE w:val="0"/>
              <w:autoSpaceDN w:val="0"/>
              <w:adjustRightInd w:val="0"/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>REFERENCES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 xml:space="preserve"> (maximum five (5) relevant references)</w:t>
            </w:r>
          </w:p>
        </w:tc>
      </w:tr>
      <w:tr w:rsidR="00290EF5" w:rsidRPr="00452A4B" w14:paraId="06FD287C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2DF3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4BE47B2C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17563428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611BAEF5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7E13D154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59528C09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</w:p>
          <w:p w14:paraId="4ED30D4F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</w:p>
          <w:p w14:paraId="11B279F3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</w:tc>
      </w:tr>
    </w:tbl>
    <w:p w14:paraId="3906E248" w14:textId="77777777" w:rsidR="00290EF5" w:rsidRPr="00F96295" w:rsidRDefault="00290EF5" w:rsidP="00290EF5">
      <w:pPr>
        <w:rPr>
          <w:rFonts w:cstheme="majorHAnsi"/>
          <w:sz w:val="2"/>
          <w:szCs w:val="2"/>
        </w:rPr>
      </w:pPr>
    </w:p>
    <w:p w14:paraId="5823B7B3" w14:textId="77777777" w:rsidR="00290EF5" w:rsidRPr="003805D0" w:rsidRDefault="00290EF5" w:rsidP="00290EF5">
      <w:pPr>
        <w:pStyle w:val="TOC1"/>
      </w:pPr>
    </w:p>
    <w:p w14:paraId="6D4B3C2B" w14:textId="77777777" w:rsidR="00500807" w:rsidRPr="00BE249C" w:rsidRDefault="00500807" w:rsidP="00290EF5">
      <w:pPr>
        <w:pStyle w:val="TOC1"/>
      </w:pPr>
    </w:p>
    <w:sectPr w:rsidR="00500807" w:rsidRPr="00BE249C" w:rsidSect="005B629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EA66" w14:textId="77777777" w:rsidR="002B2948" w:rsidRDefault="002B2948" w:rsidP="00682B07">
      <w:r>
        <w:separator/>
      </w:r>
    </w:p>
  </w:endnote>
  <w:endnote w:type="continuationSeparator" w:id="0">
    <w:p w14:paraId="62A310A7" w14:textId="77777777" w:rsidR="002B2948" w:rsidRDefault="002B2948" w:rsidP="00682B07">
      <w:r>
        <w:continuationSeparator/>
      </w:r>
    </w:p>
  </w:endnote>
  <w:endnote w:type="continuationNotice" w:id="1">
    <w:p w14:paraId="5FB491F6" w14:textId="77777777" w:rsidR="002B2948" w:rsidRDefault="002B2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18368313"/>
      <w:docPartObj>
        <w:docPartGallery w:val="Page Numbers (Bottom of Page)"/>
        <w:docPartUnique/>
      </w:docPartObj>
    </w:sdtPr>
    <w:sdtContent>
      <w:p w14:paraId="46076DA7" w14:textId="77777777" w:rsidR="009E0B44" w:rsidRDefault="009E0B44" w:rsidP="00BE24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068593" w14:textId="77777777" w:rsidR="009E0B44" w:rsidRDefault="009E0B44" w:rsidP="009E0B44">
    <w:pPr>
      <w:pStyle w:val="Footer"/>
      <w:ind w:right="360"/>
    </w:pPr>
  </w:p>
  <w:p w14:paraId="633F0D13" w14:textId="77777777" w:rsidR="004D5C11" w:rsidRDefault="004D5C11"/>
  <w:p w14:paraId="04E58658" w14:textId="77777777" w:rsidR="004D5C11" w:rsidRDefault="004D5C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 Next Ultra Light" w:hAnsi="Avenir Next Ultra Light"/>
        <w:color w:val="9469FF" w:themeColor="accent1"/>
        <w:sz w:val="22"/>
        <w:szCs w:val="22"/>
      </w:rPr>
      <w:id w:val="-1163230558"/>
      <w:docPartObj>
        <w:docPartGallery w:val="Page Numbers (Bottom of Page)"/>
        <w:docPartUnique/>
      </w:docPartObj>
    </w:sdtPr>
    <w:sdtContent>
      <w:p w14:paraId="12E8423E" w14:textId="77777777" w:rsidR="00BE249C" w:rsidRPr="00BE249C" w:rsidRDefault="00BE249C" w:rsidP="00BE249C">
        <w:pPr>
          <w:pStyle w:val="Footer"/>
          <w:framePr w:wrap="none" w:vAnchor="text" w:hAnchor="page" w:x="10981" w:y="125"/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</w:pPr>
        <w:r w:rsidRPr="00BE249C"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  <w:fldChar w:fldCharType="begin"/>
        </w:r>
        <w:r w:rsidRPr="00BE249C"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  <w:instrText xml:space="preserve"> PAGE </w:instrText>
        </w:r>
        <w:r w:rsidRPr="00BE249C"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  <w:fldChar w:fldCharType="separate"/>
        </w:r>
        <w:r w:rsidRPr="00BE249C">
          <w:rPr>
            <w:rStyle w:val="PageNumber"/>
            <w:rFonts w:ascii="Avenir Next Ultra Light" w:hAnsi="Avenir Next Ultra Light"/>
            <w:noProof/>
            <w:color w:val="9469FF" w:themeColor="accent1"/>
            <w:sz w:val="22"/>
            <w:szCs w:val="22"/>
          </w:rPr>
          <w:t>3</w:t>
        </w:r>
        <w:r w:rsidRPr="00BE249C"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  <w:fldChar w:fldCharType="end"/>
        </w:r>
      </w:p>
    </w:sdtContent>
  </w:sdt>
  <w:p w14:paraId="7341FE4A" w14:textId="77777777" w:rsidR="00BE249C" w:rsidRPr="00BE249C" w:rsidRDefault="00BE249C" w:rsidP="00865D21">
    <w:pPr>
      <w:jc w:val="center"/>
      <w:rPr>
        <w:rFonts w:ascii="Avenir Next Ultra Light" w:hAnsi="Avenir Next Ultra Light"/>
        <w:color w:val="9469FF" w:themeColor="accent1"/>
        <w:sz w:val="22"/>
        <w:szCs w:val="22"/>
      </w:rPr>
    </w:pPr>
    <w:r w:rsidRPr="00BE249C">
      <w:rPr>
        <w:rFonts w:ascii="Avenir Next Ultra Light" w:hAnsi="Avenir Next Ultra Light"/>
        <w:color w:val="9469FF" w:themeColor="accent1"/>
        <w:sz w:val="22"/>
        <w:szCs w:val="22"/>
      </w:rPr>
      <w:ptab w:relativeTo="margin" w:alignment="center" w:leader="none"/>
    </w:r>
    <w:r w:rsidRPr="00BE249C">
      <w:rPr>
        <w:rFonts w:ascii="Avenir Next Ultra Light" w:hAnsi="Avenir Next Ultra Light"/>
        <w:color w:val="9469FF" w:themeColor="accent1"/>
        <w:sz w:val="22"/>
        <w:szCs w:val="22"/>
      </w:rPr>
      <w:ptab w:relativeTo="margin" w:alignment="right" w:leader="none"/>
    </w:r>
    <w:r w:rsidRPr="00BE249C">
      <w:rPr>
        <w:rFonts w:ascii="Avenir Next Ultra Light" w:hAnsi="Avenir Next Ultra Light"/>
        <w:color w:val="9469FF" w:themeColor="accent1"/>
        <w:sz w:val="22"/>
        <w:szCs w:val="22"/>
      </w:rPr>
      <w:t>Australian Functional Genomics Network</w:t>
    </w:r>
  </w:p>
  <w:p w14:paraId="45C55ECF" w14:textId="77777777" w:rsidR="00BE249C" w:rsidRPr="00BE249C" w:rsidRDefault="00BE249C" w:rsidP="00BE249C">
    <w:pPr>
      <w:jc w:val="right"/>
      <w:rPr>
        <w:rFonts w:ascii="Avenir Next Ultra Light" w:hAnsi="Avenir Next Ultra Light"/>
        <w:color w:val="9469FF" w:themeColor="accent1"/>
        <w:sz w:val="22"/>
        <w:szCs w:val="22"/>
      </w:rPr>
    </w:pPr>
    <w:r w:rsidRPr="00BE249C">
      <w:rPr>
        <w:rFonts w:ascii="Avenir Next Ultra Light" w:hAnsi="Avenir Next Ultra Light" w:cstheme="majorHAnsi"/>
        <w:color w:val="9469FF" w:themeColor="accent1"/>
        <w:sz w:val="22"/>
        <w:szCs w:val="22"/>
      </w:rPr>
      <w:t>functionalgenomics.org.au</w:t>
    </w:r>
  </w:p>
  <w:p w14:paraId="3FD303D7" w14:textId="77777777" w:rsidR="00BE249C" w:rsidRDefault="00BE24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FBF5" w14:textId="77777777" w:rsidR="000A0845" w:rsidRDefault="000A0845" w:rsidP="000A0845">
    <w:pPr>
      <w:pStyle w:val="Footer"/>
      <w:ind w:right="360"/>
      <w:jc w:val="right"/>
      <w:rPr>
        <w:rFonts w:cstheme="majorHAnsi"/>
        <w:color w:val="9469FF"/>
      </w:rPr>
    </w:pPr>
    <w:r>
      <w:rPr>
        <w:rFonts w:cstheme="majorHAnsi"/>
        <w:color w:val="9469FF"/>
      </w:rPr>
      <w:t xml:space="preserve">Australian Functional Genomics Network </w:t>
    </w:r>
  </w:p>
  <w:p w14:paraId="5BD2C8C2" w14:textId="77777777" w:rsidR="000A0845" w:rsidRPr="000A0845" w:rsidRDefault="000A0845" w:rsidP="000A0845">
    <w:pPr>
      <w:pStyle w:val="Footer"/>
      <w:ind w:right="360"/>
      <w:jc w:val="right"/>
      <w:rPr>
        <w:rFonts w:cstheme="majorHAnsi"/>
        <w:color w:val="9469FF"/>
      </w:rPr>
    </w:pPr>
    <w:r w:rsidRPr="009E0B44">
      <w:rPr>
        <w:rFonts w:cstheme="majorHAnsi"/>
        <w:color w:val="9469FF"/>
      </w:rPr>
      <w:t>functionalgenomics.org.au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6148" w14:textId="77777777" w:rsidR="002B2948" w:rsidRDefault="002B2948" w:rsidP="00682B07">
      <w:r>
        <w:separator/>
      </w:r>
    </w:p>
  </w:footnote>
  <w:footnote w:type="continuationSeparator" w:id="0">
    <w:p w14:paraId="371DE61D" w14:textId="77777777" w:rsidR="002B2948" w:rsidRDefault="002B2948" w:rsidP="00682B07">
      <w:r>
        <w:continuationSeparator/>
      </w:r>
    </w:p>
  </w:footnote>
  <w:footnote w:type="continuationNotice" w:id="1">
    <w:p w14:paraId="7141BDAE" w14:textId="77777777" w:rsidR="002B2948" w:rsidRDefault="002B2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5181116"/>
      <w:docPartObj>
        <w:docPartGallery w:val="Page Numbers (Top of Page)"/>
        <w:docPartUnique/>
      </w:docPartObj>
    </w:sdtPr>
    <w:sdtContent>
      <w:p w14:paraId="424476EF" w14:textId="77777777" w:rsidR="00BE249C" w:rsidRDefault="00BE249C" w:rsidP="00397A6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9379C0" w14:textId="77777777" w:rsidR="007346B4" w:rsidRDefault="00FF1577" w:rsidP="00BE249C">
    <w:pPr>
      <w:pStyle w:val="Header"/>
      <w:ind w:right="360"/>
    </w:pPr>
    <w:r>
      <w:rPr>
        <w:noProof/>
      </w:rPr>
      <w:drawing>
        <wp:anchor distT="0" distB="0" distL="114300" distR="114300" simplePos="0" relativeHeight="251657728" behindDoc="1" locked="0" layoutInCell="0" allowOverlap="1" wp14:anchorId="0EAD02F4" wp14:editId="1E56F2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76490" cy="10807065"/>
          <wp:effectExtent l="0" t="0" r="3810" b="635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490" cy="1080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08B349D8" wp14:editId="612496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44130" cy="10807065"/>
          <wp:effectExtent l="0" t="0" r="1270" b="635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130" cy="1080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2AD2A" w14:textId="77777777" w:rsidR="004D5C11" w:rsidRDefault="004D5C11"/>
  <w:p w14:paraId="14AA0C1D" w14:textId="77777777" w:rsidR="004D5C11" w:rsidRDefault="004D5C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DD0F" w14:textId="77777777" w:rsidR="004D5C11" w:rsidRDefault="00FF1577" w:rsidP="005B6293">
    <w:pPr>
      <w:pStyle w:val="Header"/>
      <w:ind w:right="360"/>
    </w:pPr>
    <w:r>
      <w:rPr>
        <w:noProof/>
      </w:rPr>
      <w:drawing>
        <wp:anchor distT="0" distB="0" distL="114300" distR="114300" simplePos="0" relativeHeight="251658752" behindDoc="1" locked="0" layoutInCell="0" allowOverlap="1" wp14:anchorId="53B6F3F9" wp14:editId="1625BB2D">
          <wp:simplePos x="0" y="0"/>
          <wp:positionH relativeFrom="margin">
            <wp:posOffset>-912495</wp:posOffset>
          </wp:positionH>
          <wp:positionV relativeFrom="margin">
            <wp:posOffset>-1714591</wp:posOffset>
          </wp:positionV>
          <wp:extent cx="7552690" cy="10918800"/>
          <wp:effectExtent l="0" t="0" r="3810" b="381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91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FE3">
      <w:rPr>
        <w:noProof/>
      </w:rPr>
      <w:drawing>
        <wp:inline distT="0" distB="0" distL="0" distR="0" wp14:anchorId="09624DB9" wp14:editId="1B4C622A">
          <wp:extent cx="1934307" cy="804793"/>
          <wp:effectExtent l="0" t="0" r="0" b="0"/>
          <wp:docPr id="95" name="Picture 9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68" t="21060" r="12426" b="27464"/>
                  <a:stretch/>
                </pic:blipFill>
                <pic:spPr bwMode="auto">
                  <a:xfrm>
                    <a:off x="0" y="0"/>
                    <a:ext cx="2042391" cy="8497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5C5002" w14:textId="77777777" w:rsidR="005B6293" w:rsidRDefault="005B6293" w:rsidP="005B629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4579" w14:textId="77777777" w:rsidR="007346B4" w:rsidRDefault="002B2948" w:rsidP="000A0845">
    <w:pPr>
      <w:pStyle w:val="2374E6070D0544809B47FED1B62F98DC"/>
    </w:pPr>
    <w:r>
      <w:rPr>
        <w:noProof/>
      </w:rPr>
      <w:pict w14:anchorId="5C5EA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88.7pt;height:850.9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 75"/>
          <w10:wrap anchorx="margin" anchory="margin"/>
        </v:shape>
      </w:pict>
    </w:r>
    <w:r w:rsidR="00FF1577">
      <w:rPr>
        <w:noProof/>
      </w:rPr>
      <w:drawing>
        <wp:anchor distT="0" distB="0" distL="114300" distR="114300" simplePos="0" relativeHeight="251655680" behindDoc="1" locked="0" layoutInCell="0" allowOverlap="1" wp14:anchorId="7656367C" wp14:editId="6475313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44130" cy="10807065"/>
          <wp:effectExtent l="0" t="0" r="1270" b="63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130" cy="1080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845">
      <w:rPr>
        <w:noProof/>
      </w:rPr>
      <w:drawing>
        <wp:inline distT="0" distB="0" distL="0" distR="0" wp14:anchorId="7EEE5369" wp14:editId="1802DF14">
          <wp:extent cx="2043953" cy="854111"/>
          <wp:effectExtent l="0" t="0" r="1270" b="0"/>
          <wp:docPr id="98" name="Picture 9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8" t="22089" r="12253" b="25403"/>
                  <a:stretch/>
                </pic:blipFill>
                <pic:spPr bwMode="auto">
                  <a:xfrm>
                    <a:off x="0" y="0"/>
                    <a:ext cx="2117008" cy="8846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0865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76B5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DE54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D8B6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644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487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964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6EB8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BEF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E4B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C0F65"/>
    <w:multiLevelType w:val="hybridMultilevel"/>
    <w:tmpl w:val="B238ACC4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41144A"/>
    <w:multiLevelType w:val="hybridMultilevel"/>
    <w:tmpl w:val="2BFA7F4E"/>
    <w:lvl w:ilvl="0" w:tplc="71E49F80">
      <w:start w:val="1"/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C7F26E1"/>
    <w:multiLevelType w:val="hybridMultilevel"/>
    <w:tmpl w:val="8782E5D8"/>
    <w:lvl w:ilvl="0" w:tplc="9656F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62339"/>
    <w:multiLevelType w:val="multilevel"/>
    <w:tmpl w:val="02EEDB46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1A21D8"/>
    <w:multiLevelType w:val="hybridMultilevel"/>
    <w:tmpl w:val="558C51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AB3744"/>
    <w:multiLevelType w:val="hybridMultilevel"/>
    <w:tmpl w:val="E1340DDA"/>
    <w:lvl w:ilvl="0" w:tplc="1D164E30">
      <w:start w:val="1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b/>
        <w:bCs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2F6CAB"/>
    <w:multiLevelType w:val="hybridMultilevel"/>
    <w:tmpl w:val="F40892A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8B47F2"/>
    <w:multiLevelType w:val="hybridMultilevel"/>
    <w:tmpl w:val="A8E866C6"/>
    <w:lvl w:ilvl="0" w:tplc="620A79D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819B8"/>
    <w:multiLevelType w:val="hybridMultilevel"/>
    <w:tmpl w:val="B0A40514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F330AB"/>
    <w:multiLevelType w:val="hybridMultilevel"/>
    <w:tmpl w:val="8850CDBA"/>
    <w:lvl w:ilvl="0" w:tplc="71E49F8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07706"/>
    <w:multiLevelType w:val="hybridMultilevel"/>
    <w:tmpl w:val="2B56FD2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296B7F"/>
    <w:multiLevelType w:val="hybridMultilevel"/>
    <w:tmpl w:val="81FC197C"/>
    <w:lvl w:ilvl="0" w:tplc="620A79D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94F6C"/>
    <w:multiLevelType w:val="hybridMultilevel"/>
    <w:tmpl w:val="E06A079C"/>
    <w:lvl w:ilvl="0" w:tplc="620A79D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20159A"/>
    <w:multiLevelType w:val="multilevel"/>
    <w:tmpl w:val="F4725B78"/>
    <w:styleLink w:val="CurrentList1"/>
    <w:lvl w:ilvl="0">
      <w:start w:val="1"/>
      <w:numFmt w:val="decimal"/>
      <w:lvlText w:val="%1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97E06"/>
    <w:multiLevelType w:val="hybridMultilevel"/>
    <w:tmpl w:val="8004B4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D55012"/>
    <w:multiLevelType w:val="hybridMultilevel"/>
    <w:tmpl w:val="FBD016A6"/>
    <w:lvl w:ilvl="0" w:tplc="97BED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CF47D8"/>
    <w:multiLevelType w:val="hybridMultilevel"/>
    <w:tmpl w:val="6B3C6276"/>
    <w:lvl w:ilvl="0" w:tplc="04884010">
      <w:start w:val="1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b/>
        <w:i w:val="0"/>
      </w:rPr>
    </w:lvl>
    <w:lvl w:ilvl="1" w:tplc="C4F697B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157AFD"/>
    <w:multiLevelType w:val="hybridMultilevel"/>
    <w:tmpl w:val="FEC4484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583C95"/>
    <w:multiLevelType w:val="multilevel"/>
    <w:tmpl w:val="02EEDB46"/>
    <w:numStyleLink w:val="111111"/>
  </w:abstractNum>
  <w:abstractNum w:abstractNumId="29" w15:restartNumberingAfterBreak="0">
    <w:nsid w:val="40B94C58"/>
    <w:multiLevelType w:val="hybridMultilevel"/>
    <w:tmpl w:val="CCA8D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96FBC"/>
    <w:multiLevelType w:val="hybridMultilevel"/>
    <w:tmpl w:val="1AA0A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70E9A"/>
    <w:multiLevelType w:val="hybridMultilevel"/>
    <w:tmpl w:val="AADEBAD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A93238"/>
    <w:multiLevelType w:val="multilevel"/>
    <w:tmpl w:val="0809001D"/>
    <w:styleLink w:val="Heading-List"/>
    <w:lvl w:ilvl="0">
      <w:start w:val="1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6112DB7"/>
    <w:multiLevelType w:val="multilevel"/>
    <w:tmpl w:val="3A50796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492D0C6F"/>
    <w:multiLevelType w:val="hybridMultilevel"/>
    <w:tmpl w:val="59E06968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844CE4"/>
    <w:multiLevelType w:val="hybridMultilevel"/>
    <w:tmpl w:val="3CBC4F7A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4F61973"/>
    <w:multiLevelType w:val="hybridMultilevel"/>
    <w:tmpl w:val="F42A8532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6B47D58"/>
    <w:multiLevelType w:val="hybridMultilevel"/>
    <w:tmpl w:val="53BAA1D8"/>
    <w:lvl w:ilvl="0" w:tplc="02A61914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8" w15:restartNumberingAfterBreak="0">
    <w:nsid w:val="58311E0B"/>
    <w:multiLevelType w:val="hybridMultilevel"/>
    <w:tmpl w:val="420045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AC17414"/>
    <w:multiLevelType w:val="hybridMultilevel"/>
    <w:tmpl w:val="C868F140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D3B7D0D"/>
    <w:multiLevelType w:val="multilevel"/>
    <w:tmpl w:val="B68A46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ED73031"/>
    <w:multiLevelType w:val="hybridMultilevel"/>
    <w:tmpl w:val="E724E148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3A61A93"/>
    <w:multiLevelType w:val="multilevel"/>
    <w:tmpl w:val="6C4E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8E1570"/>
    <w:multiLevelType w:val="multilevel"/>
    <w:tmpl w:val="80E69962"/>
    <w:styleLink w:val="CurrentList2"/>
    <w:lvl w:ilvl="0">
      <w:start w:val="1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b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244166"/>
    <w:multiLevelType w:val="hybridMultilevel"/>
    <w:tmpl w:val="4E7EC1F6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87528D"/>
    <w:multiLevelType w:val="hybridMultilevel"/>
    <w:tmpl w:val="980E00D0"/>
    <w:lvl w:ilvl="0" w:tplc="BB5E8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D0076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9213419">
    <w:abstractNumId w:val="31"/>
  </w:num>
  <w:num w:numId="2" w16cid:durableId="1512330136">
    <w:abstractNumId w:val="20"/>
  </w:num>
  <w:num w:numId="3" w16cid:durableId="695733152">
    <w:abstractNumId w:val="27"/>
  </w:num>
  <w:num w:numId="4" w16cid:durableId="1894147693">
    <w:abstractNumId w:val="38"/>
  </w:num>
  <w:num w:numId="5" w16cid:durableId="408894517">
    <w:abstractNumId w:val="25"/>
  </w:num>
  <w:num w:numId="6" w16cid:durableId="972754185">
    <w:abstractNumId w:val="24"/>
  </w:num>
  <w:num w:numId="7" w16cid:durableId="711001075">
    <w:abstractNumId w:val="14"/>
  </w:num>
  <w:num w:numId="8" w16cid:durableId="469514345">
    <w:abstractNumId w:val="16"/>
  </w:num>
  <w:num w:numId="9" w16cid:durableId="934628436">
    <w:abstractNumId w:val="32"/>
  </w:num>
  <w:num w:numId="10" w16cid:durableId="949969046">
    <w:abstractNumId w:val="13"/>
  </w:num>
  <w:num w:numId="11" w16cid:durableId="1541891398">
    <w:abstractNumId w:val="26"/>
  </w:num>
  <w:num w:numId="12" w16cid:durableId="2070226985">
    <w:abstractNumId w:val="23"/>
  </w:num>
  <w:num w:numId="13" w16cid:durableId="1152912865">
    <w:abstractNumId w:val="30"/>
  </w:num>
  <w:num w:numId="14" w16cid:durableId="659113251">
    <w:abstractNumId w:val="15"/>
  </w:num>
  <w:num w:numId="15" w16cid:durableId="1811288047">
    <w:abstractNumId w:val="15"/>
    <w:lvlOverride w:ilvl="0">
      <w:startOverride w:val="1"/>
    </w:lvlOverride>
  </w:num>
  <w:num w:numId="16" w16cid:durableId="111285993">
    <w:abstractNumId w:val="18"/>
  </w:num>
  <w:num w:numId="17" w16cid:durableId="369191014">
    <w:abstractNumId w:val="36"/>
  </w:num>
  <w:num w:numId="18" w16cid:durableId="83497115">
    <w:abstractNumId w:val="35"/>
  </w:num>
  <w:num w:numId="19" w16cid:durableId="171527561">
    <w:abstractNumId w:val="34"/>
  </w:num>
  <w:num w:numId="20" w16cid:durableId="224023937">
    <w:abstractNumId w:val="10"/>
  </w:num>
  <w:num w:numId="21" w16cid:durableId="1269850360">
    <w:abstractNumId w:val="41"/>
  </w:num>
  <w:num w:numId="22" w16cid:durableId="1153375767">
    <w:abstractNumId w:val="11"/>
  </w:num>
  <w:num w:numId="23" w16cid:durableId="1155144057">
    <w:abstractNumId w:val="44"/>
  </w:num>
  <w:num w:numId="24" w16cid:durableId="715010963">
    <w:abstractNumId w:val="39"/>
  </w:num>
  <w:num w:numId="25" w16cid:durableId="1632445319">
    <w:abstractNumId w:val="22"/>
  </w:num>
  <w:num w:numId="26" w16cid:durableId="1856264879">
    <w:abstractNumId w:val="17"/>
  </w:num>
  <w:num w:numId="27" w16cid:durableId="345138904">
    <w:abstractNumId w:val="21"/>
  </w:num>
  <w:num w:numId="28" w16cid:durableId="116536107">
    <w:abstractNumId w:val="19"/>
  </w:num>
  <w:num w:numId="29" w16cid:durableId="1358116607">
    <w:abstractNumId w:val="15"/>
    <w:lvlOverride w:ilvl="0">
      <w:startOverride w:val="1"/>
    </w:lvlOverride>
  </w:num>
  <w:num w:numId="30" w16cid:durableId="317461287">
    <w:abstractNumId w:val="42"/>
  </w:num>
  <w:num w:numId="31" w16cid:durableId="1986348032">
    <w:abstractNumId w:val="29"/>
  </w:num>
  <w:num w:numId="32" w16cid:durableId="2003702599">
    <w:abstractNumId w:val="0"/>
  </w:num>
  <w:num w:numId="33" w16cid:durableId="396562544">
    <w:abstractNumId w:val="1"/>
  </w:num>
  <w:num w:numId="34" w16cid:durableId="1879470496">
    <w:abstractNumId w:val="2"/>
  </w:num>
  <w:num w:numId="35" w16cid:durableId="1812744851">
    <w:abstractNumId w:val="3"/>
  </w:num>
  <w:num w:numId="36" w16cid:durableId="1543597231">
    <w:abstractNumId w:val="8"/>
  </w:num>
  <w:num w:numId="37" w16cid:durableId="1164079377">
    <w:abstractNumId w:val="4"/>
  </w:num>
  <w:num w:numId="38" w16cid:durableId="337774841">
    <w:abstractNumId w:val="5"/>
  </w:num>
  <w:num w:numId="39" w16cid:durableId="1930506895">
    <w:abstractNumId w:val="6"/>
  </w:num>
  <w:num w:numId="40" w16cid:durableId="1343627169">
    <w:abstractNumId w:val="7"/>
  </w:num>
  <w:num w:numId="41" w16cid:durableId="1503087418">
    <w:abstractNumId w:val="9"/>
  </w:num>
  <w:num w:numId="42" w16cid:durableId="360207399">
    <w:abstractNumId w:val="43"/>
  </w:num>
  <w:num w:numId="43" w16cid:durableId="856771863">
    <w:abstractNumId w:val="28"/>
  </w:num>
  <w:num w:numId="44" w16cid:durableId="642126733">
    <w:abstractNumId w:val="33"/>
  </w:num>
  <w:num w:numId="45" w16cid:durableId="1250821">
    <w:abstractNumId w:val="46"/>
  </w:num>
  <w:num w:numId="46" w16cid:durableId="648635684">
    <w:abstractNumId w:val="40"/>
  </w:num>
  <w:num w:numId="47" w16cid:durableId="1914195865">
    <w:abstractNumId w:val="37"/>
  </w:num>
  <w:num w:numId="48" w16cid:durableId="1941335503">
    <w:abstractNumId w:val="45"/>
  </w:num>
  <w:num w:numId="49" w16cid:durableId="1229807970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1A"/>
    <w:rsid w:val="0000208E"/>
    <w:rsid w:val="000215BC"/>
    <w:rsid w:val="00023C36"/>
    <w:rsid w:val="00034B30"/>
    <w:rsid w:val="000429BF"/>
    <w:rsid w:val="00044E31"/>
    <w:rsid w:val="00057DD0"/>
    <w:rsid w:val="00066CD5"/>
    <w:rsid w:val="00087A2C"/>
    <w:rsid w:val="00090C89"/>
    <w:rsid w:val="000A0845"/>
    <w:rsid w:val="000C5168"/>
    <w:rsid w:val="000D12AF"/>
    <w:rsid w:val="000D4CD2"/>
    <w:rsid w:val="000D7EE5"/>
    <w:rsid w:val="000E1706"/>
    <w:rsid w:val="000E5880"/>
    <w:rsid w:val="000F0431"/>
    <w:rsid w:val="00101ECE"/>
    <w:rsid w:val="00113355"/>
    <w:rsid w:val="00113FFF"/>
    <w:rsid w:val="001231E8"/>
    <w:rsid w:val="00151E47"/>
    <w:rsid w:val="001521F3"/>
    <w:rsid w:val="001629B6"/>
    <w:rsid w:val="0016438C"/>
    <w:rsid w:val="00193EAA"/>
    <w:rsid w:val="001A56F5"/>
    <w:rsid w:val="001D5F03"/>
    <w:rsid w:val="001E6113"/>
    <w:rsid w:val="001E7236"/>
    <w:rsid w:val="001F37F0"/>
    <w:rsid w:val="002050F2"/>
    <w:rsid w:val="00206BAF"/>
    <w:rsid w:val="0021594E"/>
    <w:rsid w:val="0025218E"/>
    <w:rsid w:val="0025279D"/>
    <w:rsid w:val="00254F08"/>
    <w:rsid w:val="00256B1C"/>
    <w:rsid w:val="00264EAA"/>
    <w:rsid w:val="002661A1"/>
    <w:rsid w:val="002724D9"/>
    <w:rsid w:val="002841D2"/>
    <w:rsid w:val="00286939"/>
    <w:rsid w:val="00290065"/>
    <w:rsid w:val="00290EF5"/>
    <w:rsid w:val="00293F8D"/>
    <w:rsid w:val="002A6605"/>
    <w:rsid w:val="002B2948"/>
    <w:rsid w:val="002B79DC"/>
    <w:rsid w:val="002F19B2"/>
    <w:rsid w:val="002F44AB"/>
    <w:rsid w:val="002F6440"/>
    <w:rsid w:val="00307A52"/>
    <w:rsid w:val="00316418"/>
    <w:rsid w:val="00336437"/>
    <w:rsid w:val="00347F28"/>
    <w:rsid w:val="00351493"/>
    <w:rsid w:val="00365A58"/>
    <w:rsid w:val="00365D68"/>
    <w:rsid w:val="00366B64"/>
    <w:rsid w:val="00372C15"/>
    <w:rsid w:val="0037520B"/>
    <w:rsid w:val="00385FEA"/>
    <w:rsid w:val="00390C9D"/>
    <w:rsid w:val="003A1971"/>
    <w:rsid w:val="003C305F"/>
    <w:rsid w:val="003C4BC3"/>
    <w:rsid w:val="00414864"/>
    <w:rsid w:val="00420896"/>
    <w:rsid w:val="0047255A"/>
    <w:rsid w:val="004728E4"/>
    <w:rsid w:val="00473EBB"/>
    <w:rsid w:val="004756C3"/>
    <w:rsid w:val="00483E0D"/>
    <w:rsid w:val="004A02D7"/>
    <w:rsid w:val="004A4FE3"/>
    <w:rsid w:val="004A6822"/>
    <w:rsid w:val="004A6E7A"/>
    <w:rsid w:val="004B0BB7"/>
    <w:rsid w:val="004B5931"/>
    <w:rsid w:val="004B73A3"/>
    <w:rsid w:val="004C4477"/>
    <w:rsid w:val="004D0CC1"/>
    <w:rsid w:val="004D5A5D"/>
    <w:rsid w:val="004D5C11"/>
    <w:rsid w:val="004F0549"/>
    <w:rsid w:val="00500807"/>
    <w:rsid w:val="00517DC2"/>
    <w:rsid w:val="00521619"/>
    <w:rsid w:val="00521B6A"/>
    <w:rsid w:val="00526145"/>
    <w:rsid w:val="0053086B"/>
    <w:rsid w:val="0053253A"/>
    <w:rsid w:val="00535724"/>
    <w:rsid w:val="005402CB"/>
    <w:rsid w:val="0054444E"/>
    <w:rsid w:val="00566353"/>
    <w:rsid w:val="0057081C"/>
    <w:rsid w:val="00581D6C"/>
    <w:rsid w:val="005908F3"/>
    <w:rsid w:val="005B4621"/>
    <w:rsid w:val="005B6293"/>
    <w:rsid w:val="005C6BEA"/>
    <w:rsid w:val="00606EB2"/>
    <w:rsid w:val="0060701F"/>
    <w:rsid w:val="006129C4"/>
    <w:rsid w:val="006134FF"/>
    <w:rsid w:val="00624396"/>
    <w:rsid w:val="00647439"/>
    <w:rsid w:val="006536D7"/>
    <w:rsid w:val="00664CB9"/>
    <w:rsid w:val="006735BF"/>
    <w:rsid w:val="006735F5"/>
    <w:rsid w:val="006759D1"/>
    <w:rsid w:val="00682B07"/>
    <w:rsid w:val="006A2C02"/>
    <w:rsid w:val="006B719B"/>
    <w:rsid w:val="006C03D1"/>
    <w:rsid w:val="006C3797"/>
    <w:rsid w:val="006C4A26"/>
    <w:rsid w:val="006D3038"/>
    <w:rsid w:val="006E269C"/>
    <w:rsid w:val="006E3864"/>
    <w:rsid w:val="00711A2D"/>
    <w:rsid w:val="0071261F"/>
    <w:rsid w:val="00716A2E"/>
    <w:rsid w:val="00723CCD"/>
    <w:rsid w:val="007346B4"/>
    <w:rsid w:val="0073771A"/>
    <w:rsid w:val="00745CD1"/>
    <w:rsid w:val="00745FE8"/>
    <w:rsid w:val="007517CD"/>
    <w:rsid w:val="0076277F"/>
    <w:rsid w:val="00774D49"/>
    <w:rsid w:val="0078305D"/>
    <w:rsid w:val="007A2CFB"/>
    <w:rsid w:val="007B1799"/>
    <w:rsid w:val="007B4690"/>
    <w:rsid w:val="007C3B5F"/>
    <w:rsid w:val="007C5BF9"/>
    <w:rsid w:val="007C7E4A"/>
    <w:rsid w:val="007D1C76"/>
    <w:rsid w:val="007D324D"/>
    <w:rsid w:val="007D3ACC"/>
    <w:rsid w:val="007E1AB1"/>
    <w:rsid w:val="007E6621"/>
    <w:rsid w:val="00804930"/>
    <w:rsid w:val="00830049"/>
    <w:rsid w:val="00847C24"/>
    <w:rsid w:val="00855BF1"/>
    <w:rsid w:val="00865D21"/>
    <w:rsid w:val="008667A2"/>
    <w:rsid w:val="00866BA7"/>
    <w:rsid w:val="008977C4"/>
    <w:rsid w:val="008C3C6D"/>
    <w:rsid w:val="008D6716"/>
    <w:rsid w:val="008D7C01"/>
    <w:rsid w:val="009161DB"/>
    <w:rsid w:val="00926994"/>
    <w:rsid w:val="0093063D"/>
    <w:rsid w:val="00935DB1"/>
    <w:rsid w:val="00936861"/>
    <w:rsid w:val="0094466A"/>
    <w:rsid w:val="009458E5"/>
    <w:rsid w:val="00954C03"/>
    <w:rsid w:val="00954D84"/>
    <w:rsid w:val="00966971"/>
    <w:rsid w:val="00981A54"/>
    <w:rsid w:val="00985033"/>
    <w:rsid w:val="00995C60"/>
    <w:rsid w:val="009A0073"/>
    <w:rsid w:val="009A7A55"/>
    <w:rsid w:val="009C30A9"/>
    <w:rsid w:val="009C7FE1"/>
    <w:rsid w:val="009D7B11"/>
    <w:rsid w:val="009E0B44"/>
    <w:rsid w:val="009E4BC0"/>
    <w:rsid w:val="009F0720"/>
    <w:rsid w:val="00A02A4A"/>
    <w:rsid w:val="00A04BE2"/>
    <w:rsid w:val="00A15C05"/>
    <w:rsid w:val="00A21BF7"/>
    <w:rsid w:val="00A42C79"/>
    <w:rsid w:val="00A44E6B"/>
    <w:rsid w:val="00A47647"/>
    <w:rsid w:val="00A53CD0"/>
    <w:rsid w:val="00A645D7"/>
    <w:rsid w:val="00A71932"/>
    <w:rsid w:val="00A85505"/>
    <w:rsid w:val="00A8575E"/>
    <w:rsid w:val="00A860D4"/>
    <w:rsid w:val="00A90EB0"/>
    <w:rsid w:val="00A95AC1"/>
    <w:rsid w:val="00AB0B8B"/>
    <w:rsid w:val="00AE1E13"/>
    <w:rsid w:val="00AE24AE"/>
    <w:rsid w:val="00AF1FAD"/>
    <w:rsid w:val="00B00A85"/>
    <w:rsid w:val="00B10E96"/>
    <w:rsid w:val="00B115B2"/>
    <w:rsid w:val="00B12260"/>
    <w:rsid w:val="00B17768"/>
    <w:rsid w:val="00B3347E"/>
    <w:rsid w:val="00B4277A"/>
    <w:rsid w:val="00B432EE"/>
    <w:rsid w:val="00B437C9"/>
    <w:rsid w:val="00B50542"/>
    <w:rsid w:val="00B80981"/>
    <w:rsid w:val="00B90181"/>
    <w:rsid w:val="00B9619E"/>
    <w:rsid w:val="00BB0E76"/>
    <w:rsid w:val="00BB1BED"/>
    <w:rsid w:val="00BB508F"/>
    <w:rsid w:val="00BB693E"/>
    <w:rsid w:val="00BB6BE0"/>
    <w:rsid w:val="00BC6C22"/>
    <w:rsid w:val="00BD51F7"/>
    <w:rsid w:val="00BD641E"/>
    <w:rsid w:val="00BD7533"/>
    <w:rsid w:val="00BE1648"/>
    <w:rsid w:val="00BE16E3"/>
    <w:rsid w:val="00BE249C"/>
    <w:rsid w:val="00C03103"/>
    <w:rsid w:val="00C11B80"/>
    <w:rsid w:val="00C14ED6"/>
    <w:rsid w:val="00C2689B"/>
    <w:rsid w:val="00C35619"/>
    <w:rsid w:val="00C3659F"/>
    <w:rsid w:val="00C44A62"/>
    <w:rsid w:val="00C57246"/>
    <w:rsid w:val="00C62B5B"/>
    <w:rsid w:val="00C71189"/>
    <w:rsid w:val="00C72E78"/>
    <w:rsid w:val="00C72F27"/>
    <w:rsid w:val="00C86B54"/>
    <w:rsid w:val="00C950BC"/>
    <w:rsid w:val="00CA00C5"/>
    <w:rsid w:val="00CA2D19"/>
    <w:rsid w:val="00CA3659"/>
    <w:rsid w:val="00CA3CFC"/>
    <w:rsid w:val="00CB44DC"/>
    <w:rsid w:val="00CC4908"/>
    <w:rsid w:val="00CF2139"/>
    <w:rsid w:val="00D22021"/>
    <w:rsid w:val="00D243E8"/>
    <w:rsid w:val="00D316A1"/>
    <w:rsid w:val="00D40F53"/>
    <w:rsid w:val="00D53804"/>
    <w:rsid w:val="00D7310C"/>
    <w:rsid w:val="00D768E6"/>
    <w:rsid w:val="00D81B41"/>
    <w:rsid w:val="00D82D06"/>
    <w:rsid w:val="00D910F4"/>
    <w:rsid w:val="00D967CB"/>
    <w:rsid w:val="00DB313E"/>
    <w:rsid w:val="00DB3E10"/>
    <w:rsid w:val="00DD0B0F"/>
    <w:rsid w:val="00DD5FE2"/>
    <w:rsid w:val="00DE16F7"/>
    <w:rsid w:val="00DE3801"/>
    <w:rsid w:val="00DE699E"/>
    <w:rsid w:val="00DF1CA0"/>
    <w:rsid w:val="00DF7A5F"/>
    <w:rsid w:val="00E01055"/>
    <w:rsid w:val="00E013E3"/>
    <w:rsid w:val="00E049AC"/>
    <w:rsid w:val="00E177E0"/>
    <w:rsid w:val="00E255B2"/>
    <w:rsid w:val="00E3008C"/>
    <w:rsid w:val="00E30A55"/>
    <w:rsid w:val="00E3188A"/>
    <w:rsid w:val="00E3553C"/>
    <w:rsid w:val="00E35BB7"/>
    <w:rsid w:val="00E62F73"/>
    <w:rsid w:val="00E85DDA"/>
    <w:rsid w:val="00EA6C24"/>
    <w:rsid w:val="00EB44FE"/>
    <w:rsid w:val="00EB5B85"/>
    <w:rsid w:val="00EC3878"/>
    <w:rsid w:val="00EC4DC4"/>
    <w:rsid w:val="00ED1025"/>
    <w:rsid w:val="00ED7F73"/>
    <w:rsid w:val="00EF30EC"/>
    <w:rsid w:val="00F07918"/>
    <w:rsid w:val="00F07ED9"/>
    <w:rsid w:val="00F224A3"/>
    <w:rsid w:val="00F262B8"/>
    <w:rsid w:val="00F30907"/>
    <w:rsid w:val="00F33846"/>
    <w:rsid w:val="00F513C0"/>
    <w:rsid w:val="00F5362E"/>
    <w:rsid w:val="00F761CB"/>
    <w:rsid w:val="00FB5AA6"/>
    <w:rsid w:val="00FD41A7"/>
    <w:rsid w:val="00FE0CAE"/>
    <w:rsid w:val="00FF1577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0EEBB"/>
  <w15:chartTrackingRefBased/>
  <w15:docId w15:val="{156E220F-5E56-0442-8223-CFBD1150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0EC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6D7"/>
    <w:pPr>
      <w:keepNext/>
      <w:keepLines/>
      <w:numPr>
        <w:numId w:val="46"/>
      </w:numPr>
      <w:spacing w:before="240"/>
      <w:outlineLvl w:val="0"/>
    </w:pPr>
    <w:rPr>
      <w:rFonts w:ascii="Avenir Next" w:eastAsiaTheme="majorEastAsia" w:hAnsi="Avenir Next" w:cstheme="majorBidi"/>
      <w:b/>
      <w:color w:val="9469F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53CD0"/>
    <w:pPr>
      <w:numPr>
        <w:ilvl w:val="1"/>
      </w:numPr>
      <w:spacing w:before="40"/>
      <w:outlineLvl w:val="1"/>
    </w:pPr>
    <w:rPr>
      <w:color w:val="3E0D2D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6D7"/>
    <w:pPr>
      <w:keepNext/>
      <w:keepLines/>
      <w:numPr>
        <w:ilvl w:val="2"/>
        <w:numId w:val="46"/>
      </w:numPr>
      <w:spacing w:before="40"/>
      <w:outlineLvl w:val="2"/>
    </w:pPr>
    <w:rPr>
      <w:rFonts w:ascii="Avenir Next" w:eastAsiaTheme="majorEastAsia" w:hAnsi="Avenir Next" w:cstheme="majorBidi"/>
      <w:color w:val="3E0D2D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6D7"/>
    <w:pPr>
      <w:keepNext/>
      <w:keepLines/>
      <w:numPr>
        <w:ilvl w:val="3"/>
        <w:numId w:val="46"/>
      </w:numPr>
      <w:spacing w:before="40"/>
      <w:outlineLvl w:val="3"/>
    </w:pPr>
    <w:rPr>
      <w:rFonts w:ascii="Avenir Next" w:eastAsiaTheme="majorEastAsia" w:hAnsi="Avenir Next" w:cstheme="majorBidi"/>
      <w:i/>
      <w:iCs/>
      <w:color w:val="45062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18E"/>
    <w:pPr>
      <w:keepNext/>
      <w:keepLines/>
      <w:numPr>
        <w:ilvl w:val="4"/>
        <w:numId w:val="46"/>
      </w:numPr>
      <w:spacing w:before="40"/>
      <w:outlineLvl w:val="4"/>
    </w:pPr>
    <w:rPr>
      <w:rFonts w:ascii="Avenir Next" w:eastAsiaTheme="majorEastAsia" w:hAnsi="Avenir Next" w:cstheme="majorBidi"/>
      <w:i/>
      <w:color w:val="3E0D2D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18E"/>
    <w:pPr>
      <w:keepNext/>
      <w:keepLines/>
      <w:numPr>
        <w:ilvl w:val="5"/>
        <w:numId w:val="46"/>
      </w:numPr>
      <w:spacing w:before="40"/>
      <w:outlineLvl w:val="5"/>
    </w:pPr>
    <w:rPr>
      <w:rFonts w:ascii="Avenir Next" w:eastAsiaTheme="majorEastAsia" w:hAnsi="Avenir Next" w:cstheme="majorBidi"/>
      <w:color w:val="45062E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18E"/>
    <w:pPr>
      <w:keepNext/>
      <w:keepLines/>
      <w:numPr>
        <w:ilvl w:val="6"/>
        <w:numId w:val="46"/>
      </w:numPr>
      <w:spacing w:before="40"/>
      <w:outlineLvl w:val="6"/>
    </w:pPr>
    <w:rPr>
      <w:rFonts w:ascii="Avenir Next Ultra Light" w:eastAsiaTheme="majorEastAsia" w:hAnsi="Avenir Next Ultra Light" w:cstheme="majorBidi"/>
      <w:iCs/>
      <w:color w:val="3E0D2D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18E"/>
    <w:pPr>
      <w:keepNext/>
      <w:keepLines/>
      <w:numPr>
        <w:ilvl w:val="7"/>
        <w:numId w:val="46"/>
      </w:numPr>
      <w:spacing w:before="40"/>
      <w:outlineLvl w:val="7"/>
    </w:pPr>
    <w:rPr>
      <w:rFonts w:ascii="Avenir Next Ultra Light" w:eastAsiaTheme="majorEastAsia" w:hAnsi="Avenir Next Ultra Light" w:cstheme="majorBidi"/>
      <w:i/>
      <w:color w:val="3E0D2D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18E"/>
    <w:pPr>
      <w:keepNext/>
      <w:keepLines/>
      <w:numPr>
        <w:ilvl w:val="8"/>
        <w:numId w:val="46"/>
      </w:numPr>
      <w:spacing w:before="40"/>
      <w:outlineLvl w:val="8"/>
    </w:pPr>
    <w:rPr>
      <w:rFonts w:ascii="Avenir Next Ultra Light" w:eastAsiaTheme="majorEastAsia" w:hAnsi="Avenir Next Ultra Light" w:cstheme="majorBidi"/>
      <w:i/>
      <w:iCs/>
      <w:color w:val="3E0D2D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971"/>
    <w:pPr>
      <w:tabs>
        <w:tab w:val="center" w:pos="4513"/>
        <w:tab w:val="right" w:pos="9026"/>
      </w:tabs>
    </w:pPr>
    <w:rPr>
      <w:rFonts w:ascii="Avenir Next Ultra Light" w:hAnsi="Avenir Next Ultra Light"/>
    </w:rPr>
  </w:style>
  <w:style w:type="character" w:customStyle="1" w:styleId="HeaderChar">
    <w:name w:val="Header Char"/>
    <w:basedOn w:val="DefaultParagraphFont"/>
    <w:link w:val="Header"/>
    <w:uiPriority w:val="99"/>
    <w:rsid w:val="00966971"/>
    <w:rPr>
      <w:rFonts w:ascii="Avenir Next Ultra Light" w:hAnsi="Avenir Next Ultra Light"/>
    </w:rPr>
  </w:style>
  <w:style w:type="paragraph" w:styleId="Footer">
    <w:name w:val="footer"/>
    <w:basedOn w:val="Normal"/>
    <w:link w:val="FooterChar"/>
    <w:uiPriority w:val="99"/>
    <w:unhideWhenUsed/>
    <w:rsid w:val="00966971"/>
    <w:pPr>
      <w:tabs>
        <w:tab w:val="center" w:pos="4513"/>
        <w:tab w:val="right" w:pos="9026"/>
      </w:tabs>
    </w:pPr>
    <w:rPr>
      <w:rFonts w:ascii="Avenir Next Ultra Light" w:hAnsi="Avenir Next Ultra Light"/>
    </w:rPr>
  </w:style>
  <w:style w:type="character" w:customStyle="1" w:styleId="FooterChar">
    <w:name w:val="Footer Char"/>
    <w:basedOn w:val="DefaultParagraphFont"/>
    <w:link w:val="Footer"/>
    <w:uiPriority w:val="99"/>
    <w:rsid w:val="00966971"/>
    <w:rPr>
      <w:rFonts w:ascii="Avenir Next Ultra Light" w:hAnsi="Avenir Next Ultra Light"/>
    </w:rPr>
  </w:style>
  <w:style w:type="character" w:styleId="PageNumber">
    <w:name w:val="page number"/>
    <w:basedOn w:val="DefaultParagraphFont"/>
    <w:uiPriority w:val="99"/>
    <w:semiHidden/>
    <w:unhideWhenUsed/>
    <w:rsid w:val="009E0B44"/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6536D7"/>
    <w:rPr>
      <w:rFonts w:ascii="Avenir Next" w:eastAsiaTheme="majorEastAsia" w:hAnsi="Avenir Next" w:cstheme="majorBidi"/>
      <w:b/>
      <w:color w:val="9469F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3CD0"/>
    <w:rPr>
      <w:rFonts w:ascii="Century Gothic" w:eastAsiaTheme="majorEastAsia" w:hAnsi="Century Gothic" w:cstheme="majorBidi"/>
      <w:b/>
      <w:color w:val="3E0D2D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36D7"/>
    <w:rPr>
      <w:rFonts w:ascii="Avenir Next" w:eastAsiaTheme="majorEastAsia" w:hAnsi="Avenir Next" w:cstheme="majorBidi"/>
      <w:color w:val="3E0D2D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6D7"/>
    <w:rPr>
      <w:rFonts w:ascii="Avenir Next" w:eastAsiaTheme="majorEastAsia" w:hAnsi="Avenir Next" w:cstheme="majorBidi"/>
      <w:i/>
      <w:iCs/>
      <w:color w:val="45062E"/>
    </w:rPr>
  </w:style>
  <w:style w:type="paragraph" w:styleId="Title">
    <w:name w:val="Title"/>
    <w:basedOn w:val="Normal"/>
    <w:next w:val="Normal"/>
    <w:link w:val="TitleChar"/>
    <w:uiPriority w:val="10"/>
    <w:qFormat/>
    <w:rsid w:val="0025218E"/>
    <w:pPr>
      <w:contextualSpacing/>
      <w:jc w:val="center"/>
    </w:pPr>
    <w:rPr>
      <w:rFonts w:ascii="Avenir Next" w:eastAsiaTheme="majorEastAsia" w:hAnsi="Avenir Next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18E"/>
    <w:rPr>
      <w:rFonts w:ascii="Avenir Next" w:eastAsiaTheme="majorEastAsia" w:hAnsi="Avenir Next" w:cstheme="majorBidi"/>
      <w:b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18E"/>
    <w:pPr>
      <w:contextualSpacing/>
      <w:jc w:val="center"/>
    </w:pPr>
    <w:rPr>
      <w:rFonts w:ascii="Avenir Next" w:eastAsiaTheme="majorEastAsia" w:hAnsi="Avenir Next" w:cs="Times New Roman (Headings CS)"/>
      <w:b/>
      <w:color w:val="4BC9A7" w:themeColor="accent3"/>
      <w:spacing w:val="-10"/>
      <w:kern w:val="28"/>
      <w:sz w:val="28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25218E"/>
    <w:rPr>
      <w:rFonts w:ascii="Avenir Next" w:eastAsiaTheme="majorEastAsia" w:hAnsi="Avenir Next" w:cs="Times New Roman (Headings CS)"/>
      <w:b/>
      <w:color w:val="4BC9A7" w:themeColor="accent3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113FFF"/>
    <w:rPr>
      <w:rFonts w:asciiTheme="majorHAnsi" w:hAnsiTheme="majorHAnsi"/>
      <w:i/>
      <w:iCs/>
      <w:color w:val="9469FF" w:themeColor="accent1"/>
    </w:rPr>
  </w:style>
  <w:style w:type="character" w:styleId="Emphasis">
    <w:name w:val="Emphasis"/>
    <w:basedOn w:val="DefaultParagraphFont"/>
    <w:uiPriority w:val="20"/>
    <w:qFormat/>
    <w:rsid w:val="00113FFF"/>
    <w:rPr>
      <w:rFonts w:asciiTheme="majorHAnsi" w:hAnsiTheme="majorHAnsi"/>
      <w:i/>
      <w:iCs/>
    </w:rPr>
  </w:style>
  <w:style w:type="character" w:styleId="SubtleEmphasis">
    <w:name w:val="Subtle Emphasis"/>
    <w:basedOn w:val="DefaultParagraphFont"/>
    <w:uiPriority w:val="19"/>
    <w:qFormat/>
    <w:rsid w:val="00113FFF"/>
    <w:rPr>
      <w:rFonts w:asciiTheme="majorHAnsi" w:hAnsiTheme="majorHAnsi"/>
      <w:i/>
      <w:iCs/>
      <w:color w:val="45062E" w:themeColor="text2"/>
    </w:rPr>
  </w:style>
  <w:style w:type="character" w:styleId="SubtleReference">
    <w:name w:val="Subtle Reference"/>
    <w:basedOn w:val="DefaultParagraphFont"/>
    <w:uiPriority w:val="31"/>
    <w:qFormat/>
    <w:rsid w:val="00C62B5B"/>
    <w:rPr>
      <w:rFonts w:asciiTheme="majorHAnsi" w:hAnsiTheme="majorHAnsi"/>
      <w:smallCaps/>
      <w:color w:val="FFC9C2" w:themeColor="accent4"/>
    </w:rPr>
  </w:style>
  <w:style w:type="character" w:styleId="IntenseReference">
    <w:name w:val="Intense Reference"/>
    <w:basedOn w:val="DefaultParagraphFont"/>
    <w:uiPriority w:val="32"/>
    <w:qFormat/>
    <w:rsid w:val="00C62B5B"/>
    <w:rPr>
      <w:rFonts w:asciiTheme="majorHAnsi" w:hAnsiTheme="majorHAnsi"/>
      <w:b/>
      <w:bCs/>
      <w:smallCaps/>
      <w:color w:val="9469FF" w:themeColor="accent1"/>
      <w:spacing w:val="5"/>
    </w:rPr>
  </w:style>
  <w:style w:type="character" w:styleId="Strong">
    <w:name w:val="Strong"/>
    <w:basedOn w:val="DefaultParagraphFont"/>
    <w:uiPriority w:val="22"/>
    <w:qFormat/>
    <w:rsid w:val="00C62B5B"/>
    <w:rPr>
      <w:rFonts w:asciiTheme="majorHAnsi" w:hAnsiTheme="majorHAnsi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5362E"/>
    <w:pPr>
      <w:ind w:left="720"/>
      <w:contextualSpacing/>
    </w:pPr>
  </w:style>
  <w:style w:type="numbering" w:customStyle="1" w:styleId="Heading-List">
    <w:name w:val="Heading - List"/>
    <w:basedOn w:val="NoList"/>
    <w:uiPriority w:val="99"/>
    <w:rsid w:val="00CA2D19"/>
    <w:pPr>
      <w:numPr>
        <w:numId w:val="9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25218E"/>
    <w:pPr>
      <w:spacing w:after="120"/>
    </w:pPr>
  </w:style>
  <w:style w:type="numbering" w:styleId="111111">
    <w:name w:val="Outline List 2"/>
    <w:basedOn w:val="NoList"/>
    <w:uiPriority w:val="99"/>
    <w:semiHidden/>
    <w:unhideWhenUsed/>
    <w:rsid w:val="00316418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981A54"/>
    <w:rPr>
      <w:rFonts w:asciiTheme="majorHAnsi" w:hAnsiTheme="majorHAnsi"/>
      <w:color w:val="4D7FF7" w:themeColor="hyperlink"/>
      <w:u w:val="single"/>
    </w:rPr>
  </w:style>
  <w:style w:type="numbering" w:customStyle="1" w:styleId="CurrentList1">
    <w:name w:val="Current List1"/>
    <w:uiPriority w:val="99"/>
    <w:rsid w:val="000D7EE5"/>
    <w:pPr>
      <w:numPr>
        <w:numId w:val="1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81A54"/>
    <w:rPr>
      <w:rFonts w:asciiTheme="majorHAnsi" w:hAnsiTheme="majorHAnsi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C05"/>
    <w:rPr>
      <w:rFonts w:asciiTheme="majorHAnsi" w:hAnsiTheme="majorHAnsi"/>
      <w:color w:val="6B2B5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F30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ipingreceiver">
    <w:name w:val="piping_receiver"/>
    <w:basedOn w:val="DefaultParagraphFont"/>
    <w:rsid w:val="00EF30EC"/>
    <w:rPr>
      <w:rFonts w:asciiTheme="majorHAnsi" w:hAnsiTheme="majorHAnsi"/>
    </w:rPr>
  </w:style>
  <w:style w:type="table" w:styleId="TableGrid">
    <w:name w:val="Table Grid"/>
    <w:basedOn w:val="TableNormal"/>
    <w:uiPriority w:val="59"/>
    <w:rsid w:val="00EF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90EF5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E4BC0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E4BC0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E4BC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E4BC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E4BC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E4BC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E4BC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E4BC0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paragraph">
    <w:name w:val="paragraph"/>
    <w:basedOn w:val="Normal"/>
    <w:rsid w:val="006759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759D1"/>
    <w:rPr>
      <w:rFonts w:asciiTheme="majorHAnsi" w:hAnsiTheme="majorHAnsi"/>
    </w:rPr>
  </w:style>
  <w:style w:type="character" w:customStyle="1" w:styleId="eop">
    <w:name w:val="eop"/>
    <w:basedOn w:val="DefaultParagraphFont"/>
    <w:rsid w:val="006759D1"/>
    <w:rPr>
      <w:rFonts w:asciiTheme="majorHAnsi" w:hAnsiTheme="maj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218E"/>
    <w:rPr>
      <w:rFonts w:asciiTheme="majorHAnsi" w:hAnsiTheme="majorHAnsi"/>
    </w:rPr>
  </w:style>
  <w:style w:type="numbering" w:customStyle="1" w:styleId="CurrentList2">
    <w:name w:val="Current List2"/>
    <w:uiPriority w:val="99"/>
    <w:rsid w:val="00A53CD0"/>
    <w:pPr>
      <w:numPr>
        <w:numId w:val="42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5218E"/>
    <w:rPr>
      <w:rFonts w:ascii="Avenir Next" w:eastAsiaTheme="majorEastAsia" w:hAnsi="Avenir Next" w:cstheme="majorBidi"/>
      <w:i/>
      <w:color w:val="3E0D2D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18E"/>
    <w:rPr>
      <w:rFonts w:ascii="Avenir Next" w:eastAsiaTheme="majorEastAsia" w:hAnsi="Avenir Next" w:cstheme="majorBidi"/>
      <w:color w:val="45062E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18E"/>
    <w:rPr>
      <w:rFonts w:ascii="Avenir Next Ultra Light" w:eastAsiaTheme="majorEastAsia" w:hAnsi="Avenir Next Ultra Light" w:cstheme="majorBidi"/>
      <w:iCs/>
      <w:color w:val="3E0D2D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18E"/>
    <w:rPr>
      <w:rFonts w:ascii="Avenir Next Ultra Light" w:eastAsiaTheme="majorEastAsia" w:hAnsi="Avenir Next Ultra Light" w:cstheme="majorBidi"/>
      <w:i/>
      <w:color w:val="3E0D2D" w:themeColor="text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18E"/>
    <w:rPr>
      <w:rFonts w:ascii="Avenir Next Ultra Light" w:eastAsiaTheme="majorEastAsia" w:hAnsi="Avenir Next Ultra Light" w:cstheme="majorBidi"/>
      <w:i/>
      <w:iCs/>
      <w:color w:val="3E0D2D" w:themeColor="text1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53CD0"/>
    <w:pPr>
      <w:numPr>
        <w:numId w:val="44"/>
      </w:numPr>
    </w:pPr>
  </w:style>
  <w:style w:type="numbering" w:styleId="1ai">
    <w:name w:val="Outline List 1"/>
    <w:basedOn w:val="NoList"/>
    <w:uiPriority w:val="99"/>
    <w:semiHidden/>
    <w:unhideWhenUsed/>
    <w:rsid w:val="00A53CD0"/>
    <w:pPr>
      <w:numPr>
        <w:numId w:val="45"/>
      </w:numPr>
    </w:pPr>
  </w:style>
  <w:style w:type="paragraph" w:customStyle="1" w:styleId="Subtlesubheading">
    <w:name w:val="Subtle subheading"/>
    <w:next w:val="Normal"/>
    <w:qFormat/>
    <w:rsid w:val="00BB0E76"/>
    <w:rPr>
      <w:rFonts w:ascii="Avenir Next Ultra Light" w:hAnsi="Avenir Next Ultra Light" w:cs="Times New Roman (Body CS)"/>
      <w:caps/>
      <w:color w:val="3E0D2D" w:themeColor="text1"/>
      <w:sz w:val="28"/>
      <w:szCs w:val="54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49C"/>
    <w:rPr>
      <w:rFonts w:asciiTheme="majorHAnsi" w:hAnsiTheme="maj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E2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49C"/>
    <w:rPr>
      <w:rFonts w:asciiTheme="minorHAnsi" w:eastAsiaTheme="minorEastAsia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49C"/>
    <w:rPr>
      <w:rFonts w:eastAsiaTheme="minorEastAsia"/>
      <w:sz w:val="20"/>
      <w:szCs w:val="20"/>
    </w:rPr>
  </w:style>
  <w:style w:type="paragraph" w:customStyle="1" w:styleId="2374E6070D0544809B47FED1B62F98DC">
    <w:name w:val="2374E6070D0544809B47FED1B62F98DC"/>
    <w:rsid w:val="00BE249C"/>
    <w:pPr>
      <w:spacing w:after="160" w:line="259" w:lineRule="auto"/>
    </w:pPr>
    <w:rPr>
      <w:rFonts w:eastAsiaTheme="minorEastAsia"/>
      <w:sz w:val="22"/>
      <w:szCs w:val="22"/>
      <w:lang w:val="en-US" w:eastAsia="zh-CN"/>
    </w:rPr>
  </w:style>
  <w:style w:type="table" w:styleId="ListTable3">
    <w:name w:val="List Table 3"/>
    <w:basedOn w:val="TableNormal"/>
    <w:uiPriority w:val="48"/>
    <w:rsid w:val="00BE249C"/>
    <w:tblPr>
      <w:tblStyleRowBandSize w:val="1"/>
      <w:tblStyleColBandSize w:val="1"/>
      <w:tblBorders>
        <w:top w:val="single" w:sz="4" w:space="0" w:color="3E0D2D" w:themeColor="text1"/>
        <w:left w:val="single" w:sz="4" w:space="0" w:color="3E0D2D" w:themeColor="text1"/>
        <w:bottom w:val="single" w:sz="4" w:space="0" w:color="3E0D2D" w:themeColor="text1"/>
        <w:right w:val="single" w:sz="4" w:space="0" w:color="3E0D2D" w:themeColor="text1"/>
      </w:tblBorders>
    </w:tblPr>
    <w:tblStylePr w:type="firstRow">
      <w:rPr>
        <w:b/>
        <w:bCs/>
        <w:color w:val="F5F8F2" w:themeColor="background1"/>
      </w:rPr>
      <w:tblPr/>
      <w:tcPr>
        <w:shd w:val="clear" w:color="auto" w:fill="3E0D2D" w:themeFill="text1"/>
      </w:tcPr>
    </w:tblStylePr>
    <w:tblStylePr w:type="lastRow">
      <w:rPr>
        <w:b/>
        <w:bCs/>
      </w:rPr>
      <w:tblPr/>
      <w:tcPr>
        <w:tcBorders>
          <w:top w:val="double" w:sz="4" w:space="0" w:color="3E0D2D" w:themeColor="text1"/>
        </w:tcBorders>
        <w:shd w:val="clear" w:color="auto" w:fill="F5F8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5F8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5F8F2" w:themeFill="background1"/>
      </w:tcPr>
    </w:tblStylePr>
    <w:tblStylePr w:type="band1Vert">
      <w:tblPr/>
      <w:tcPr>
        <w:tcBorders>
          <w:left w:val="single" w:sz="4" w:space="0" w:color="3E0D2D" w:themeColor="text1"/>
          <w:right w:val="single" w:sz="4" w:space="0" w:color="3E0D2D" w:themeColor="text1"/>
        </w:tcBorders>
      </w:tcPr>
    </w:tblStylePr>
    <w:tblStylePr w:type="band1Horz">
      <w:tblPr/>
      <w:tcPr>
        <w:tcBorders>
          <w:top w:val="single" w:sz="4" w:space="0" w:color="3E0D2D" w:themeColor="text1"/>
          <w:bottom w:val="single" w:sz="4" w:space="0" w:color="3E0D2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0D2D" w:themeColor="text1"/>
          <w:left w:val="nil"/>
        </w:tcBorders>
      </w:tcPr>
    </w:tblStylePr>
    <w:tblStylePr w:type="swCell">
      <w:tblPr/>
      <w:tcPr>
        <w:tcBorders>
          <w:top w:val="double" w:sz="4" w:space="0" w:color="3E0D2D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A7A5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1" w:themeFill="background1" w:themeFillShade="F2"/>
      </w:tcPr>
    </w:tblStylePr>
    <w:tblStylePr w:type="band1Horz">
      <w:tblPr/>
      <w:tcPr>
        <w:shd w:val="clear" w:color="auto" w:fill="E8EFE1" w:themeFill="background1" w:themeFillShade="F2"/>
      </w:tcPr>
    </w:tblStylePr>
  </w:style>
  <w:style w:type="paragraph" w:styleId="Revision">
    <w:name w:val="Revision"/>
    <w:hidden/>
    <w:uiPriority w:val="99"/>
    <w:semiHidden/>
    <w:rsid w:val="00866BA7"/>
    <w:rPr>
      <w:rFonts w:asciiTheme="majorHAnsi" w:hAnsiTheme="maj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BA7"/>
    <w:rPr>
      <w:rFonts w:asciiTheme="majorHAnsi" w:eastAsiaTheme="minorHAnsi" w:hAnsiTheme="maj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BA7"/>
    <w:rPr>
      <w:rFonts w:asciiTheme="majorHAnsi" w:eastAsiaTheme="minorEastAsia" w:hAnsiTheme="majorHAnsi"/>
      <w:b/>
      <w:bCs/>
      <w:sz w:val="20"/>
      <w:szCs w:val="20"/>
    </w:rPr>
  </w:style>
  <w:style w:type="table" w:styleId="ListTable3-Accent3">
    <w:name w:val="List Table 3 Accent 3"/>
    <w:basedOn w:val="TableNormal"/>
    <w:uiPriority w:val="48"/>
    <w:rsid w:val="00290EF5"/>
    <w:tblPr>
      <w:tblStyleRowBandSize w:val="1"/>
      <w:tblStyleColBandSize w:val="1"/>
      <w:tblBorders>
        <w:top w:val="single" w:sz="4" w:space="0" w:color="4BC9A7" w:themeColor="accent3"/>
        <w:left w:val="single" w:sz="4" w:space="0" w:color="4BC9A7" w:themeColor="accent3"/>
        <w:bottom w:val="single" w:sz="4" w:space="0" w:color="4BC9A7" w:themeColor="accent3"/>
        <w:right w:val="single" w:sz="4" w:space="0" w:color="4BC9A7" w:themeColor="accent3"/>
      </w:tblBorders>
    </w:tblPr>
    <w:tblStylePr w:type="firstRow">
      <w:rPr>
        <w:b/>
        <w:bCs/>
        <w:color w:val="F5F8F2" w:themeColor="background1"/>
      </w:rPr>
      <w:tblPr/>
      <w:tcPr>
        <w:shd w:val="clear" w:color="auto" w:fill="4BC9A7" w:themeFill="accent3"/>
      </w:tcPr>
    </w:tblStylePr>
    <w:tblStylePr w:type="lastRow">
      <w:rPr>
        <w:b/>
        <w:bCs/>
      </w:rPr>
      <w:tblPr/>
      <w:tcPr>
        <w:tcBorders>
          <w:top w:val="double" w:sz="4" w:space="0" w:color="4BC9A7" w:themeColor="accent3"/>
        </w:tcBorders>
        <w:shd w:val="clear" w:color="auto" w:fill="F5F8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5F8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5F8F2" w:themeFill="background1"/>
      </w:tcPr>
    </w:tblStylePr>
    <w:tblStylePr w:type="band1Vert">
      <w:tblPr/>
      <w:tcPr>
        <w:tcBorders>
          <w:left w:val="single" w:sz="4" w:space="0" w:color="4BC9A7" w:themeColor="accent3"/>
          <w:right w:val="single" w:sz="4" w:space="0" w:color="4BC9A7" w:themeColor="accent3"/>
        </w:tcBorders>
      </w:tcPr>
    </w:tblStylePr>
    <w:tblStylePr w:type="band1Horz">
      <w:tblPr/>
      <w:tcPr>
        <w:tcBorders>
          <w:top w:val="single" w:sz="4" w:space="0" w:color="4BC9A7" w:themeColor="accent3"/>
          <w:bottom w:val="single" w:sz="4" w:space="0" w:color="4BC9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C9A7" w:themeColor="accent3"/>
          <w:left w:val="nil"/>
        </w:tcBorders>
      </w:tcPr>
    </w:tblStylePr>
    <w:tblStylePr w:type="swCell">
      <w:tblPr/>
      <w:tcPr>
        <w:tcBorders>
          <w:top w:val="double" w:sz="4" w:space="0" w:color="4BC9A7" w:themeColor="accent3"/>
          <w:right w:val="nil"/>
        </w:tcBorders>
      </w:tcPr>
    </w:tblStylePr>
  </w:style>
  <w:style w:type="character" w:customStyle="1" w:styleId="mim-font">
    <w:name w:val="mim-font"/>
    <w:basedOn w:val="DefaultParagraphFont"/>
    <w:rsid w:val="00897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henomicsaustralia.org.au/" TargetMode="External"/><Relationship Id="rId18" Type="http://schemas.openxmlformats.org/officeDocument/2006/relationships/hyperlink" Target="https://redcap.mcri.edu.au/surveys/?s=pj6bnnQaAYpQUatk&amp;new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j.parisot@therapeuticinnovation.com.au" TargetMode="External"/><Relationship Id="rId17" Type="http://schemas.openxmlformats.org/officeDocument/2006/relationships/hyperlink" Target="https://redcap.mcri.edu.au/surveys/?s=5Ft5FtzGbSwiceFp&amp;new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redcap.mcri.edu.au/surveys/?s=DFSB9ASWJe5PUvGA&amp;new" TargetMode="External"/><Relationship Id="rId20" Type="http://schemas.openxmlformats.org/officeDocument/2006/relationships/hyperlink" Target="https://redcap.mcri.edu.au/surveys/?s=6Sx2f57r6nnhn8Vd&amp;ne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ctional.genomics@mcri.edu.au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redcap.mcri.edu.au/surveys/?s=PbCrWbibtpDUhv2x&amp;new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redcap.mcri.edu.au/surveys/?s=MUu9x4yXprGEoFGy&amp;ne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ap.mcri.edu.au/surveys/?s=Y7eMDP7waBVeTWG5&amp;new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bony.matotek/Library/Group%20Containers/UBF8T346G9.Office/User%20Content.localized/Templates.localized/AFGN_project-proposal_form_S1%20v2.dotx" TargetMode="External"/></Relationships>
</file>

<file path=word/theme/theme1.xml><?xml version="1.0" encoding="utf-8"?>
<a:theme xmlns:a="http://schemas.openxmlformats.org/drawingml/2006/main" name="AFGN">
  <a:themeElements>
    <a:clrScheme name="AFGN ">
      <a:dk1>
        <a:srgbClr val="3E0D2D"/>
      </a:dk1>
      <a:lt1>
        <a:srgbClr val="F5F8F2"/>
      </a:lt1>
      <a:dk2>
        <a:srgbClr val="45062E"/>
      </a:dk2>
      <a:lt2>
        <a:srgbClr val="FFE5D4"/>
      </a:lt2>
      <a:accent1>
        <a:srgbClr val="9469FF"/>
      </a:accent1>
      <a:accent2>
        <a:srgbClr val="FA9952"/>
      </a:accent2>
      <a:accent3>
        <a:srgbClr val="4BC9A7"/>
      </a:accent3>
      <a:accent4>
        <a:srgbClr val="FFC9C2"/>
      </a:accent4>
      <a:accent5>
        <a:srgbClr val="E4D9FF"/>
      </a:accent5>
      <a:accent6>
        <a:srgbClr val="4E80F7"/>
      </a:accent6>
      <a:hlink>
        <a:srgbClr val="4D7FF7"/>
      </a:hlink>
      <a:folHlink>
        <a:srgbClr val="6B2B5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FGN" id="{8C408B99-5F61-4E45-99D5-CE7D41365C7B}" vid="{F31A2995-AC05-1045-A916-707DA3C083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f149ec-46bc-4932-9755-cd697c60e19f" xsi:nil="true"/>
    <lcf76f155ced4ddcb4097134ff3c332f xmlns="72ded0ac-910a-4446-b8ce-3ef3e5d0f83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4C8CB2C21F1498F7402B47083A152" ma:contentTypeVersion="13" ma:contentTypeDescription="Create a new document." ma:contentTypeScope="" ma:versionID="7a14b74b9ab255f69a5c7576355d08d1">
  <xsd:schema xmlns:xsd="http://www.w3.org/2001/XMLSchema" xmlns:xs="http://www.w3.org/2001/XMLSchema" xmlns:p="http://schemas.microsoft.com/office/2006/metadata/properties" xmlns:ns2="72ded0ac-910a-4446-b8ce-3ef3e5d0f833" xmlns:ns3="d9f149ec-46bc-4932-9755-cd697c60e19f" targetNamespace="http://schemas.microsoft.com/office/2006/metadata/properties" ma:root="true" ma:fieldsID="ded6c56f8fcaf805fd280b480922ec84" ns2:_="" ns3:_="">
    <xsd:import namespace="72ded0ac-910a-4446-b8ce-3ef3e5d0f833"/>
    <xsd:import namespace="d9f149ec-46bc-4932-9755-cd697c60e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ed0ac-910a-4446-b8ce-3ef3e5d0f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471c520-dbd0-4b8f-9e36-8694d75fa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49ec-46bc-4932-9755-cd697c60e19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61c6e3-3e55-4ce8-b5ff-b455fdeba518}" ma:internalName="TaxCatchAll" ma:showField="CatchAllData" ma:web="d9f149ec-46bc-4932-9755-cd697c60e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DA58A-407D-4A10-9959-3FDBD99B4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48502-C99B-2345-8380-417B58D718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A0C6B-5534-41D7-ABD7-4869A70B6BFD}">
  <ds:schemaRefs>
    <ds:schemaRef ds:uri="http://schemas.microsoft.com/office/2006/metadata/properties"/>
    <ds:schemaRef ds:uri="http://schemas.microsoft.com/office/infopath/2007/PartnerControls"/>
    <ds:schemaRef ds:uri="d9f149ec-46bc-4932-9755-cd697c60e19f"/>
    <ds:schemaRef ds:uri="72ded0ac-910a-4446-b8ce-3ef3e5d0f833"/>
  </ds:schemaRefs>
</ds:datastoreItem>
</file>

<file path=customXml/itemProps4.xml><?xml version="1.0" encoding="utf-8"?>
<ds:datastoreItem xmlns:ds="http://schemas.openxmlformats.org/officeDocument/2006/customXml" ds:itemID="{53AC5EFB-1228-469B-996E-99518B41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ed0ac-910a-4446-b8ce-3ef3e5d0f833"/>
    <ds:schemaRef ds:uri="d9f149ec-46bc-4932-9755-cd697c60e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AFGN_project-proposal_form_S1 v2.dotx</Template>
  <TotalTime>1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Ebony Matotek</cp:lastModifiedBy>
  <cp:revision>3</cp:revision>
  <dcterms:created xsi:type="dcterms:W3CDTF">2023-02-01T23:24:00Z</dcterms:created>
  <dcterms:modified xsi:type="dcterms:W3CDTF">2023-02-01T23:25:00Z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0x0101001FE4C8CB2C21F1498F7402B47083A152</vt:lpwstr>
  </property>
</Properties>
</file>